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B366" w14:textId="77777777" w:rsidR="0054206C" w:rsidRPr="001F13CC" w:rsidRDefault="0054206C" w:rsidP="00542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13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STAROSTWO POWIATOWE W GRÓJCU</w:t>
      </w:r>
    </w:p>
    <w:p w14:paraId="5B4FF3CB" w14:textId="77777777" w:rsidR="0054206C" w:rsidRPr="001F13CC" w:rsidRDefault="0054206C" w:rsidP="00542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13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2548A53E" w14:textId="77777777" w:rsidR="0054206C" w:rsidRPr="001F13CC" w:rsidRDefault="0054206C" w:rsidP="0054206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F7F49E" w14:textId="77777777" w:rsidR="0054206C" w:rsidRPr="006D7B94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F13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 związku 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rozbudową </w:t>
      </w:r>
      <w:r w:rsidRPr="001F13CC">
        <w:rPr>
          <w:rFonts w:ascii="Arial Narrow" w:eastAsia="Times New Roman" w:hAnsi="Arial Narrow" w:cs="Times New Roman"/>
          <w:sz w:val="24"/>
          <w:szCs w:val="24"/>
          <w:lang w:eastAsia="pl-PL"/>
        </w:rPr>
        <w:t>drogi powiatowej nr 16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72W</w:t>
      </w:r>
      <w:r w:rsidRPr="001F13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Warka-Chynów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1F13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odcinku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Gośniewskiej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drogi powiatowej nr 6602W stanowiącej ul. Obwodową w Warce, od skrzyżowania z drogami wojewódzkimi nr 730 oraz nr 731 informujemy, że z dniem 24 marca 2025 r. planowane jest rozpoczęcie robót na podstawie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tymczasowej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organizacji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ruchu wg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atwierdzonego Projektu Tymczasowej Organizacji Ruchu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WI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ZPIRP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IR.7121.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31.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CZ.202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dnia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14.03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5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>r.</w:t>
      </w:r>
    </w:p>
    <w:p w14:paraId="39703AF9" w14:textId="77777777" w:rsidR="0054206C" w:rsidRPr="00E0700B" w:rsidRDefault="0054206C" w:rsidP="0054206C">
      <w:pPr>
        <w:spacing w:after="0" w:line="360" w:lineRule="auto"/>
        <w:ind w:firstLine="708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0700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Projekt czasowej organizacji ruchu przewiduje prace drogowe z zajęciem połowy jezdni na ul. </w:t>
      </w:r>
      <w:proofErr w:type="spellStart"/>
      <w:r w:rsidRPr="00E0700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Gośniewskiej</w:t>
      </w:r>
      <w:proofErr w:type="spellEnd"/>
      <w:r w:rsidRPr="00E0700B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oraz całkowite wyłączenie z ruchu kołowego  na ul. Obwodowej w Warce. </w:t>
      </w:r>
    </w:p>
    <w:p w14:paraId="219339C0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Prace mają przebiegać według harmonogramu robót złożonego przez Wykonawcę:</w:t>
      </w:r>
    </w:p>
    <w:p w14:paraId="281B45AE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etap Nr 1   -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strona prawa jadąc od ul. Obwodowej (miesiąc kwiecień -maj),</w:t>
      </w:r>
    </w:p>
    <w:p w14:paraId="394CF044" w14:textId="5E737E45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etap Nr 2  -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strona prawa jadąc od ul. Obwodowej (miesiąc maj - czerwiec)</w:t>
      </w:r>
    </w:p>
    <w:p w14:paraId="57AA2230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oraz ul. Obwodowa  całkowite wyłączenie jezdni z ruchu  na odcinku od ul. Grójeckiej </w:t>
      </w:r>
    </w:p>
    <w:p w14:paraId="34EE8233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do skrzyżowania z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Gośniewską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(miesiąc maj - czerwiec),</w:t>
      </w:r>
    </w:p>
    <w:p w14:paraId="3D05B48C" w14:textId="0FC0133B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etap Nr 3 -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strona lewa jadąc od ul. Obwodowej (miesiąc lipiec – sierpień),</w:t>
      </w:r>
    </w:p>
    <w:p w14:paraId="1EEC266B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etap Nr 4  -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Gośniewska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strona lewa jadąc od ul. Obwodowej (miesiąc sierpień - połowa października) </w:t>
      </w:r>
    </w:p>
    <w:p w14:paraId="648A9C41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oraz ul. Obwodowa  całkowite wyłączenie jezdni z ruchu  na odcinku od ul.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Gośniewskiej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34994B19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do skrzyżowania z drogą DW 731 (sierpień - październik),</w:t>
      </w:r>
    </w:p>
    <w:p w14:paraId="77E2BD9E" w14:textId="77777777" w:rsidR="0054206C" w:rsidRDefault="0054206C" w:rsidP="0054206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Przewidywany czas funkcjonowania czasowej  organizacji ruchu –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październik 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6D7B9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</w:p>
    <w:p w14:paraId="509157CD" w14:textId="77777777" w:rsidR="0054206C" w:rsidRDefault="0054206C" w:rsidP="0054206C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bCs/>
          <w:lang w:eastAsia="pl-PL"/>
        </w:rPr>
      </w:pPr>
      <w:r w:rsidRPr="001F13CC">
        <w:rPr>
          <w:rFonts w:ascii="Arial Narrow" w:eastAsia="Times New Roman" w:hAnsi="Arial Narrow" w:cs="Times New Roman"/>
          <w:sz w:val="24"/>
          <w:szCs w:val="24"/>
          <w:lang w:eastAsia="pl-PL"/>
        </w:rPr>
        <w:t>Za utrudnienia serdecznie przepraszamy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2E2219F" w14:textId="77777777" w:rsidR="0054206C" w:rsidRDefault="0054206C" w:rsidP="0054206C">
      <w:pPr>
        <w:spacing w:after="0" w:line="360" w:lineRule="auto"/>
        <w:ind w:firstLine="708"/>
        <w:jc w:val="both"/>
        <w:rPr>
          <w:rFonts w:ascii="Arial Narrow" w:eastAsia="Times New Roman" w:hAnsi="Arial Narrow" w:cs="Calibri"/>
          <w:bCs/>
          <w:lang w:eastAsia="pl-PL"/>
        </w:rPr>
      </w:pPr>
    </w:p>
    <w:p w14:paraId="094E524F" w14:textId="77777777" w:rsidR="00782280" w:rsidRDefault="00782280"/>
    <w:sectPr w:rsid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6C"/>
    <w:rsid w:val="000040EB"/>
    <w:rsid w:val="0054206C"/>
    <w:rsid w:val="00782280"/>
    <w:rsid w:val="00954CF1"/>
    <w:rsid w:val="00A362E2"/>
    <w:rsid w:val="00CC7FDB"/>
    <w:rsid w:val="00F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E9C"/>
  <w15:chartTrackingRefBased/>
  <w15:docId w15:val="{2071F900-7B0A-45C7-93F8-E436BE2D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06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0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0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0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0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0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0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0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0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0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0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0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06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2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06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2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06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20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0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Bednarska</dc:creator>
  <cp:keywords/>
  <dc:description/>
  <cp:lastModifiedBy>Małgorzata Woźniak</cp:lastModifiedBy>
  <cp:revision>2</cp:revision>
  <dcterms:created xsi:type="dcterms:W3CDTF">2025-03-19T11:38:00Z</dcterms:created>
  <dcterms:modified xsi:type="dcterms:W3CDTF">2025-03-19T11:38:00Z</dcterms:modified>
</cp:coreProperties>
</file>