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D84A" w14:textId="77777777" w:rsidR="00D83CF3" w:rsidRPr="00D83CF3" w:rsidRDefault="00D83CF3" w:rsidP="00D83CF3">
      <w:pPr>
        <w:tabs>
          <w:tab w:val="left" w:pos="9072"/>
        </w:tabs>
        <w:spacing w:after="0" w:line="360" w:lineRule="auto"/>
        <w:jc w:val="right"/>
        <w:rPr>
          <w:rFonts w:ascii="Times New Roman" w:hAnsi="Times New Roman"/>
          <w:kern w:val="0"/>
          <w:sz w:val="22"/>
          <w:szCs w:val="20"/>
          <w:lang w:eastAsia="en-US"/>
        </w:rPr>
      </w:pPr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 xml:space="preserve">Piaseczno, dn. </w:t>
      </w:r>
      <w:r w:rsidRPr="00D83CF3">
        <w:rPr>
          <w:rFonts w:ascii="Times New Roman" w:hAnsi="Times New Roman"/>
          <w:noProof/>
          <w:kern w:val="0"/>
          <w:sz w:val="22"/>
          <w:szCs w:val="20"/>
          <w:lang w:eastAsia="en-US"/>
        </w:rPr>
        <w:t>24.02.2025r.</w:t>
      </w:r>
    </w:p>
    <w:p w14:paraId="51747DED" w14:textId="77777777" w:rsidR="00D83CF3" w:rsidRPr="00D83CF3" w:rsidRDefault="00D83CF3" w:rsidP="00D83CF3">
      <w:pPr>
        <w:tabs>
          <w:tab w:val="left" w:pos="4320"/>
        </w:tabs>
        <w:spacing w:after="0" w:line="360" w:lineRule="auto"/>
        <w:ind w:right="4750"/>
        <w:jc w:val="center"/>
        <w:rPr>
          <w:rFonts w:ascii="Times New Roman" w:hAnsi="Times New Roman"/>
          <w:kern w:val="0"/>
          <w:sz w:val="22"/>
          <w:szCs w:val="20"/>
          <w:lang w:eastAsia="en-US"/>
        </w:rPr>
      </w:pPr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>„GEODEZJA”</w:t>
      </w:r>
    </w:p>
    <w:p w14:paraId="7D0FCE47" w14:textId="77777777" w:rsidR="00D83CF3" w:rsidRPr="00D83CF3" w:rsidRDefault="00D83CF3" w:rsidP="00D83CF3">
      <w:pPr>
        <w:tabs>
          <w:tab w:val="left" w:pos="4320"/>
        </w:tabs>
        <w:spacing w:after="0" w:line="360" w:lineRule="auto"/>
        <w:ind w:right="4751"/>
        <w:jc w:val="center"/>
        <w:rPr>
          <w:rFonts w:ascii="Times New Roman" w:hAnsi="Times New Roman"/>
          <w:kern w:val="0"/>
          <w:sz w:val="22"/>
          <w:szCs w:val="20"/>
          <w:lang w:eastAsia="en-US"/>
        </w:rPr>
      </w:pPr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>Włodzimierz Ptaszyński</w:t>
      </w:r>
    </w:p>
    <w:p w14:paraId="62696A2F" w14:textId="77777777" w:rsidR="00D83CF3" w:rsidRPr="00D83CF3" w:rsidRDefault="00D83CF3" w:rsidP="00D83CF3">
      <w:pPr>
        <w:tabs>
          <w:tab w:val="left" w:pos="4320"/>
        </w:tabs>
        <w:spacing w:after="0" w:line="360" w:lineRule="auto"/>
        <w:ind w:right="4751"/>
        <w:jc w:val="center"/>
        <w:rPr>
          <w:rFonts w:ascii="Times New Roman" w:hAnsi="Times New Roman"/>
          <w:kern w:val="0"/>
          <w:sz w:val="22"/>
          <w:szCs w:val="20"/>
          <w:lang w:eastAsia="en-US"/>
        </w:rPr>
      </w:pPr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>Jeziórko, ul. Kolejowa 11</w:t>
      </w:r>
    </w:p>
    <w:p w14:paraId="011B789A" w14:textId="77777777" w:rsidR="00D83CF3" w:rsidRPr="00D83CF3" w:rsidRDefault="00D83CF3" w:rsidP="00D83CF3">
      <w:pPr>
        <w:tabs>
          <w:tab w:val="left" w:pos="4320"/>
        </w:tabs>
        <w:spacing w:after="0" w:line="360" w:lineRule="auto"/>
        <w:ind w:right="4751"/>
        <w:jc w:val="center"/>
        <w:rPr>
          <w:rFonts w:ascii="Times New Roman" w:hAnsi="Times New Roman"/>
          <w:kern w:val="0"/>
          <w:sz w:val="22"/>
          <w:szCs w:val="20"/>
          <w:lang w:eastAsia="en-US"/>
        </w:rPr>
      </w:pPr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>05-540 Zalesie Górne</w:t>
      </w:r>
    </w:p>
    <w:p w14:paraId="15EE5229" w14:textId="77777777" w:rsidR="00D83CF3" w:rsidRPr="00D83CF3" w:rsidRDefault="00D83CF3" w:rsidP="00D83CF3">
      <w:pPr>
        <w:tabs>
          <w:tab w:val="left" w:pos="4320"/>
        </w:tabs>
        <w:spacing w:after="0" w:line="240" w:lineRule="auto"/>
        <w:ind w:right="4751"/>
        <w:jc w:val="center"/>
        <w:rPr>
          <w:rFonts w:ascii="Times New Roman" w:hAnsi="Times New Roman"/>
          <w:kern w:val="0"/>
          <w:sz w:val="22"/>
          <w:szCs w:val="22"/>
          <w:lang w:eastAsia="en-US"/>
        </w:rPr>
      </w:pPr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>tel. 0-502-27-27-28</w:t>
      </w:r>
    </w:p>
    <w:p w14:paraId="72D2BACC" w14:textId="77777777" w:rsidR="00D83CF3" w:rsidRPr="00D83CF3" w:rsidRDefault="00D83CF3" w:rsidP="00D83CF3">
      <w:pPr>
        <w:tabs>
          <w:tab w:val="left" w:pos="4320"/>
        </w:tabs>
        <w:spacing w:after="0" w:line="240" w:lineRule="auto"/>
        <w:ind w:right="4751"/>
        <w:jc w:val="center"/>
        <w:rPr>
          <w:rFonts w:ascii="Times New Roman" w:hAnsi="Times New Roman"/>
          <w:kern w:val="0"/>
          <w:sz w:val="16"/>
          <w:szCs w:val="16"/>
          <w:lang w:eastAsia="en-US"/>
        </w:rPr>
      </w:pPr>
      <w:r w:rsidRPr="00D83CF3">
        <w:rPr>
          <w:rFonts w:ascii="Times New Roman" w:hAnsi="Times New Roman"/>
          <w:kern w:val="0"/>
          <w:sz w:val="16"/>
          <w:szCs w:val="16"/>
          <w:lang w:eastAsia="en-US"/>
        </w:rPr>
        <w:t>……………………………………</w:t>
      </w:r>
    </w:p>
    <w:p w14:paraId="19550987" w14:textId="77777777" w:rsidR="00D83CF3" w:rsidRPr="00D83CF3" w:rsidRDefault="00D83CF3" w:rsidP="00D83CF3">
      <w:pPr>
        <w:tabs>
          <w:tab w:val="left" w:pos="4320"/>
        </w:tabs>
        <w:spacing w:after="0" w:line="240" w:lineRule="auto"/>
        <w:ind w:right="4750"/>
        <w:jc w:val="center"/>
        <w:rPr>
          <w:rFonts w:ascii="Times New Roman" w:hAnsi="Times New Roman"/>
          <w:kern w:val="0"/>
          <w:sz w:val="16"/>
          <w:szCs w:val="16"/>
          <w:lang w:eastAsia="en-US"/>
        </w:rPr>
      </w:pPr>
      <w:r w:rsidRPr="00D83CF3">
        <w:rPr>
          <w:rFonts w:ascii="Times New Roman" w:hAnsi="Times New Roman"/>
          <w:kern w:val="0"/>
          <w:sz w:val="16"/>
          <w:szCs w:val="16"/>
          <w:lang w:eastAsia="en-US"/>
        </w:rPr>
        <w:t>(nadawca)</w:t>
      </w:r>
    </w:p>
    <w:p w14:paraId="6E5B4101" w14:textId="77777777" w:rsidR="00D83CF3" w:rsidRPr="00D83CF3" w:rsidRDefault="00D83CF3" w:rsidP="00D83CF3">
      <w:pPr>
        <w:spacing w:after="0" w:line="240" w:lineRule="auto"/>
        <w:ind w:left="5400" w:hanging="580"/>
        <w:rPr>
          <w:rFonts w:ascii="Times New Roman" w:hAnsi="Times New Roman"/>
          <w:b/>
          <w:kern w:val="0"/>
          <w:sz w:val="22"/>
          <w:szCs w:val="20"/>
          <w:lang w:eastAsia="en-US"/>
        </w:rPr>
      </w:pPr>
      <w:r>
        <w:rPr>
          <w:rFonts w:ascii="Times New Roman" w:hAnsi="Times New Roman"/>
          <w:b/>
          <w:bCs/>
          <w:noProof/>
          <w:kern w:val="36"/>
          <w:sz w:val="22"/>
          <w:szCs w:val="22"/>
        </w:rPr>
        <w:t>Różniczanie ze wsi Barcice</w:t>
      </w:r>
    </w:p>
    <w:p w14:paraId="3DD9AFB6" w14:textId="77777777" w:rsidR="00D83CF3" w:rsidRPr="00D83CF3" w:rsidRDefault="00D83CF3" w:rsidP="00D83CF3">
      <w:pPr>
        <w:spacing w:after="0" w:line="240" w:lineRule="auto"/>
        <w:ind w:left="5400" w:hanging="580"/>
        <w:rPr>
          <w:rFonts w:ascii="Times New Roman" w:hAnsi="Times New Roman"/>
          <w:kern w:val="0"/>
          <w:sz w:val="16"/>
          <w:szCs w:val="16"/>
          <w:lang w:eastAsia="en-US"/>
        </w:rPr>
      </w:pPr>
      <w:r w:rsidRPr="00D83CF3">
        <w:rPr>
          <w:rFonts w:ascii="Times New Roman" w:hAnsi="Times New Roman"/>
          <w:kern w:val="0"/>
          <w:sz w:val="16"/>
          <w:szCs w:val="16"/>
          <w:lang w:eastAsia="en-US"/>
        </w:rPr>
        <w:t>……………………………………………………………………</w:t>
      </w:r>
    </w:p>
    <w:p w14:paraId="6336A5C4" w14:textId="77777777" w:rsidR="00D83CF3" w:rsidRPr="00D83CF3" w:rsidRDefault="00D83CF3" w:rsidP="00D83CF3">
      <w:pPr>
        <w:spacing w:after="0" w:line="240" w:lineRule="auto"/>
        <w:ind w:left="5041" w:hanging="180"/>
        <w:jc w:val="center"/>
        <w:rPr>
          <w:rFonts w:ascii="Times New Roman" w:hAnsi="Times New Roman"/>
          <w:kern w:val="0"/>
          <w:sz w:val="16"/>
          <w:szCs w:val="16"/>
          <w:lang w:eastAsia="en-US"/>
        </w:rPr>
      </w:pPr>
      <w:r w:rsidRPr="00D83CF3">
        <w:rPr>
          <w:rFonts w:ascii="Times New Roman" w:hAnsi="Times New Roman"/>
          <w:kern w:val="0"/>
          <w:sz w:val="16"/>
          <w:szCs w:val="16"/>
          <w:lang w:eastAsia="en-US"/>
        </w:rPr>
        <w:t>(adresat)</w:t>
      </w:r>
    </w:p>
    <w:p w14:paraId="42824970" w14:textId="77777777" w:rsidR="00D83CF3" w:rsidRPr="00D83CF3" w:rsidRDefault="00D83CF3" w:rsidP="00D83CF3">
      <w:pPr>
        <w:spacing w:after="0" w:line="360" w:lineRule="auto"/>
        <w:jc w:val="right"/>
        <w:rPr>
          <w:rFonts w:ascii="Times New Roman" w:hAnsi="Times New Roman"/>
          <w:kern w:val="0"/>
          <w:sz w:val="14"/>
          <w:szCs w:val="14"/>
          <w:lang w:eastAsia="en-US"/>
        </w:rPr>
      </w:pPr>
    </w:p>
    <w:p w14:paraId="1B48237C" w14:textId="77777777" w:rsidR="00D83CF3" w:rsidRPr="00D83CF3" w:rsidRDefault="00D83CF3" w:rsidP="00D83CF3">
      <w:pPr>
        <w:spacing w:after="0" w:line="360" w:lineRule="auto"/>
        <w:jc w:val="right"/>
        <w:rPr>
          <w:rFonts w:ascii="Times New Roman" w:hAnsi="Times New Roman"/>
          <w:kern w:val="0"/>
          <w:sz w:val="16"/>
          <w:szCs w:val="16"/>
          <w:lang w:eastAsia="en-US"/>
        </w:rPr>
      </w:pPr>
    </w:p>
    <w:p w14:paraId="3985FEB3" w14:textId="77777777" w:rsidR="00D83CF3" w:rsidRPr="00D83CF3" w:rsidRDefault="00D83CF3" w:rsidP="00D83CF3">
      <w:pPr>
        <w:spacing w:after="0" w:line="360" w:lineRule="auto"/>
        <w:jc w:val="center"/>
        <w:rPr>
          <w:rFonts w:ascii="Times New Roman" w:hAnsi="Times New Roman"/>
          <w:b/>
          <w:kern w:val="0"/>
          <w:szCs w:val="20"/>
          <w:lang w:eastAsia="en-US"/>
        </w:rPr>
      </w:pPr>
      <w:r w:rsidRPr="00D83CF3">
        <w:rPr>
          <w:rFonts w:ascii="Times New Roman" w:hAnsi="Times New Roman"/>
          <w:b/>
          <w:kern w:val="0"/>
          <w:szCs w:val="20"/>
          <w:lang w:eastAsia="en-US"/>
        </w:rPr>
        <w:t>ZAWIADOMIENIE</w:t>
      </w:r>
    </w:p>
    <w:p w14:paraId="6488EAC6" w14:textId="77777777" w:rsidR="00D83CF3" w:rsidRPr="00D83CF3" w:rsidRDefault="00D83CF3" w:rsidP="00D83CF3">
      <w:pPr>
        <w:spacing w:after="0" w:line="240" w:lineRule="auto"/>
        <w:jc w:val="center"/>
        <w:rPr>
          <w:rFonts w:ascii="Times New Roman" w:hAnsi="Times New Roman"/>
          <w:b/>
          <w:kern w:val="0"/>
          <w:lang w:eastAsia="en-US"/>
        </w:rPr>
      </w:pPr>
      <w:r w:rsidRPr="00D83CF3">
        <w:rPr>
          <w:rFonts w:ascii="Times New Roman" w:hAnsi="Times New Roman"/>
          <w:b/>
          <w:kern w:val="0"/>
          <w:szCs w:val="20"/>
          <w:lang w:eastAsia="en-US"/>
        </w:rPr>
        <w:t xml:space="preserve">o czynnościach </w:t>
      </w:r>
      <w:r w:rsidRPr="00D83CF3">
        <w:rPr>
          <w:rFonts w:ascii="Times New Roman" w:hAnsi="Times New Roman"/>
          <w:b/>
          <w:strike/>
          <w:kern w:val="0"/>
          <w:szCs w:val="20"/>
          <w:lang w:eastAsia="en-US"/>
        </w:rPr>
        <w:t>przyjęcia przebiegu granic nieruchomości</w:t>
      </w:r>
      <w:r w:rsidRPr="00D83CF3">
        <w:rPr>
          <w:rFonts w:ascii="Times New Roman" w:hAnsi="Times New Roman"/>
          <w:b/>
          <w:kern w:val="0"/>
          <w:szCs w:val="20"/>
          <w:lang w:eastAsia="en-US"/>
        </w:rPr>
        <w:t xml:space="preserve">, wznowienia znaków granicznych/wyznaczenia punktów </w:t>
      </w:r>
      <w:r w:rsidRPr="00D83CF3">
        <w:rPr>
          <w:rFonts w:ascii="Times New Roman" w:hAnsi="Times New Roman"/>
          <w:b/>
          <w:kern w:val="0"/>
          <w:lang w:eastAsia="en-US"/>
        </w:rPr>
        <w:t xml:space="preserve">granicznych oraz ustalenia przebiegu </w:t>
      </w:r>
    </w:p>
    <w:p w14:paraId="73A38E49" w14:textId="77777777" w:rsidR="00D83CF3" w:rsidRPr="00D83CF3" w:rsidRDefault="00D83CF3" w:rsidP="00D83CF3">
      <w:pPr>
        <w:spacing w:after="0" w:line="240" w:lineRule="auto"/>
        <w:jc w:val="center"/>
        <w:rPr>
          <w:rFonts w:ascii="Times New Roman" w:hAnsi="Times New Roman"/>
          <w:b/>
          <w:kern w:val="0"/>
          <w:lang w:eastAsia="en-US"/>
        </w:rPr>
      </w:pPr>
      <w:r w:rsidRPr="00D83CF3">
        <w:rPr>
          <w:rFonts w:ascii="Times New Roman" w:hAnsi="Times New Roman"/>
          <w:b/>
          <w:kern w:val="0"/>
          <w:lang w:eastAsia="en-US"/>
        </w:rPr>
        <w:t>granic działek ewidencyjnych</w:t>
      </w:r>
    </w:p>
    <w:p w14:paraId="649676FC" w14:textId="77777777" w:rsidR="00D83CF3" w:rsidRPr="00D83CF3" w:rsidRDefault="00D83CF3" w:rsidP="00D83CF3">
      <w:pPr>
        <w:spacing w:after="0" w:line="240" w:lineRule="auto"/>
        <w:jc w:val="center"/>
        <w:rPr>
          <w:rFonts w:ascii="Times New Roman" w:hAnsi="Times New Roman"/>
          <w:b/>
          <w:kern w:val="0"/>
          <w:lang w:eastAsia="en-US"/>
        </w:rPr>
      </w:pPr>
    </w:p>
    <w:p w14:paraId="7B5F941C" w14:textId="77777777" w:rsidR="00D83CF3" w:rsidRPr="00D83CF3" w:rsidRDefault="00D83CF3" w:rsidP="00D83CF3">
      <w:pPr>
        <w:spacing w:after="0" w:line="240" w:lineRule="auto"/>
        <w:jc w:val="both"/>
        <w:rPr>
          <w:rFonts w:ascii="Times New Roman" w:hAnsi="Times New Roman"/>
          <w:b/>
          <w:noProof/>
          <w:kern w:val="0"/>
          <w:sz w:val="22"/>
          <w:szCs w:val="20"/>
          <w:lang w:eastAsia="en-US"/>
        </w:rPr>
      </w:pPr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 xml:space="preserve">Działając na podstawie </w:t>
      </w:r>
      <w:r w:rsidRPr="00D83CF3">
        <w:rPr>
          <w:rFonts w:ascii="Times New Roman" w:hAnsi="Times New Roman"/>
          <w:strike/>
          <w:kern w:val="0"/>
          <w:sz w:val="22"/>
          <w:szCs w:val="20"/>
          <w:lang w:eastAsia="en-US"/>
        </w:rPr>
        <w:t xml:space="preserve">art. 6 ust. 4 rozporządzenia Rady Ministrów z dnia 7 grudnia 2004r. </w:t>
      </w:r>
      <w:r w:rsidRPr="00D83CF3">
        <w:rPr>
          <w:rFonts w:ascii="Times New Roman" w:hAnsi="Times New Roman"/>
          <w:strike/>
          <w:kern w:val="0"/>
          <w:sz w:val="22"/>
          <w:szCs w:val="20"/>
          <w:lang w:eastAsia="en-US"/>
        </w:rPr>
        <w:br/>
        <w:t xml:space="preserve">w sprawie sposobu i trybu dokonywania podziałów nieruchomości (Dz. U. Nr 268 poz. 2663 </w:t>
      </w:r>
      <w:r w:rsidRPr="00D83CF3">
        <w:rPr>
          <w:rFonts w:ascii="Times New Roman" w:hAnsi="Times New Roman"/>
          <w:strike/>
          <w:kern w:val="0"/>
          <w:sz w:val="22"/>
          <w:szCs w:val="20"/>
          <w:lang w:eastAsia="en-US"/>
        </w:rPr>
        <w:br/>
        <w:t>z 2004 r.)</w:t>
      </w:r>
      <w:r w:rsidRPr="00D83CF3">
        <w:rPr>
          <w:rFonts w:ascii="Times New Roman" w:hAnsi="Times New Roman"/>
          <w:strike/>
          <w:kern w:val="0"/>
          <w:sz w:val="22"/>
          <w:szCs w:val="22"/>
          <w:lang w:eastAsia="en-US"/>
        </w:rPr>
        <w:t>,</w:t>
      </w:r>
      <w:r w:rsidRPr="00D83CF3">
        <w:rPr>
          <w:rFonts w:ascii="Times New Roman" w:hAnsi="Times New Roman"/>
          <w:kern w:val="0"/>
          <w:sz w:val="22"/>
          <w:szCs w:val="22"/>
          <w:lang w:eastAsia="en-US"/>
        </w:rPr>
        <w:t xml:space="preserve"> §32 rozporządzenia Ministra Rozwoju, Pracy i Technologii z dnia 27 lipca 2021r., w sprawie ewidencji gruntów i budynków </w:t>
      </w:r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>(</w:t>
      </w:r>
      <w:proofErr w:type="spellStart"/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>t.j</w:t>
      </w:r>
      <w:proofErr w:type="spellEnd"/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>. Dz.U. 2024 poz. 219 ze zm.</w:t>
      </w:r>
      <w:r w:rsidRPr="00D83CF3">
        <w:rPr>
          <w:rFonts w:ascii="Times New Roman" w:hAnsi="Times New Roman"/>
          <w:kern w:val="0"/>
          <w:sz w:val="22"/>
          <w:szCs w:val="22"/>
          <w:lang w:eastAsia="en-US"/>
        </w:rPr>
        <w:t xml:space="preserve">) </w:t>
      </w:r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>art. 39 ustawy Prawo geodezyjne i kartograficzne z dnia 17 maja 1989r. (</w:t>
      </w:r>
      <w:proofErr w:type="spellStart"/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>t.j</w:t>
      </w:r>
      <w:proofErr w:type="spellEnd"/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>. Dz.U. 2024 poz. 1151 ze zm.</w:t>
      </w:r>
      <w:r w:rsidRPr="00D83CF3">
        <w:rPr>
          <w:rFonts w:ascii="Times New Roman" w:hAnsi="Times New Roman"/>
          <w:kern w:val="0"/>
          <w:sz w:val="22"/>
          <w:szCs w:val="22"/>
          <w:lang w:eastAsia="en-US"/>
        </w:rPr>
        <w:t xml:space="preserve">) </w:t>
      </w:r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 xml:space="preserve">oraz zgłoszenia pracy geodezyjnej </w:t>
      </w:r>
      <w:r w:rsidRPr="00D83CF3">
        <w:rPr>
          <w:rFonts w:ascii="Times New Roman" w:hAnsi="Times New Roman"/>
          <w:b/>
          <w:noProof/>
          <w:kern w:val="0"/>
          <w:sz w:val="22"/>
          <w:szCs w:val="20"/>
          <w:lang w:eastAsia="en-US"/>
        </w:rPr>
        <w:t>GEK.6640.5765.2024</w:t>
      </w:r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 xml:space="preserve">, dotyczącego ustalenia granic nieruchomości oznaczonej jako działka ewidencyjna nr </w:t>
      </w:r>
      <w:r w:rsidRPr="00D83CF3">
        <w:rPr>
          <w:rFonts w:ascii="Times New Roman" w:hAnsi="Times New Roman"/>
          <w:b/>
          <w:noProof/>
          <w:kern w:val="0"/>
          <w:sz w:val="22"/>
          <w:szCs w:val="20"/>
          <w:lang w:eastAsia="en-US"/>
        </w:rPr>
        <w:t>133</w:t>
      </w:r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 xml:space="preserve"> położona w </w:t>
      </w:r>
      <w:proofErr w:type="spellStart"/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>obr</w:t>
      </w:r>
      <w:proofErr w:type="spellEnd"/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 xml:space="preserve">. </w:t>
      </w:r>
      <w:r w:rsidRPr="00D83CF3">
        <w:rPr>
          <w:rFonts w:ascii="Times New Roman" w:hAnsi="Times New Roman"/>
          <w:noProof/>
          <w:kern w:val="0"/>
          <w:sz w:val="22"/>
          <w:szCs w:val="20"/>
          <w:lang w:eastAsia="en-US"/>
        </w:rPr>
        <w:t>Ławki</w:t>
      </w:r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 xml:space="preserve">, gminy </w:t>
      </w:r>
      <w:r w:rsidRPr="00D83CF3">
        <w:rPr>
          <w:rFonts w:ascii="Times New Roman" w:hAnsi="Times New Roman"/>
          <w:noProof/>
          <w:kern w:val="0"/>
          <w:sz w:val="22"/>
          <w:szCs w:val="20"/>
          <w:lang w:eastAsia="en-US"/>
        </w:rPr>
        <w:t>Prażmów</w:t>
      </w:r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 xml:space="preserve"> pow. piaseczyński, zawiadamiam, że w dniu:</w:t>
      </w:r>
    </w:p>
    <w:p w14:paraId="1CC1EBF6" w14:textId="77777777" w:rsidR="00D83CF3" w:rsidRPr="00D83CF3" w:rsidRDefault="00D83CF3" w:rsidP="00D83CF3">
      <w:pPr>
        <w:spacing w:after="0" w:line="240" w:lineRule="auto"/>
        <w:jc w:val="center"/>
        <w:rPr>
          <w:rFonts w:ascii="Times New Roman" w:hAnsi="Times New Roman"/>
          <w:kern w:val="0"/>
          <w:sz w:val="22"/>
          <w:szCs w:val="20"/>
          <w:lang w:eastAsia="en-US"/>
        </w:rPr>
      </w:pPr>
      <w:r w:rsidRPr="00D83CF3">
        <w:rPr>
          <w:rFonts w:ascii="Times New Roman" w:hAnsi="Times New Roman"/>
          <w:b/>
          <w:noProof/>
          <w:kern w:val="0"/>
          <w:sz w:val="22"/>
          <w:szCs w:val="20"/>
          <w:lang w:eastAsia="en-US"/>
        </w:rPr>
        <w:t>01.04.2025 r.</w:t>
      </w:r>
      <w:r w:rsidRPr="00D83CF3">
        <w:rPr>
          <w:rFonts w:ascii="Times New Roman" w:hAnsi="Times New Roman"/>
          <w:b/>
          <w:kern w:val="0"/>
          <w:sz w:val="22"/>
          <w:szCs w:val="20"/>
          <w:lang w:eastAsia="en-US"/>
        </w:rPr>
        <w:t xml:space="preserve"> (</w:t>
      </w:r>
      <w:r w:rsidRPr="00D83CF3">
        <w:rPr>
          <w:rFonts w:ascii="Times New Roman" w:hAnsi="Times New Roman"/>
          <w:b/>
          <w:noProof/>
          <w:kern w:val="0"/>
          <w:sz w:val="22"/>
          <w:szCs w:val="20"/>
          <w:lang w:eastAsia="en-US"/>
        </w:rPr>
        <w:t>wtorek</w:t>
      </w:r>
      <w:r w:rsidRPr="00D83CF3">
        <w:rPr>
          <w:rFonts w:ascii="Times New Roman" w:hAnsi="Times New Roman"/>
          <w:b/>
          <w:kern w:val="0"/>
          <w:sz w:val="22"/>
          <w:szCs w:val="20"/>
          <w:lang w:eastAsia="en-US"/>
        </w:rPr>
        <w:t>)</w:t>
      </w:r>
    </w:p>
    <w:p w14:paraId="56860486" w14:textId="77777777" w:rsidR="00D83CF3" w:rsidRPr="00D83CF3" w:rsidRDefault="00D83CF3" w:rsidP="00D83CF3">
      <w:pPr>
        <w:spacing w:after="0" w:line="240" w:lineRule="auto"/>
        <w:jc w:val="both"/>
        <w:rPr>
          <w:rFonts w:ascii="Times New Roman" w:hAnsi="Times New Roman"/>
          <w:noProof/>
          <w:kern w:val="0"/>
          <w:sz w:val="22"/>
          <w:szCs w:val="20"/>
          <w:lang w:eastAsia="en-US"/>
        </w:rPr>
      </w:pPr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 xml:space="preserve">nastąpi rozpoczęcie ww. czynności. W związku z powyższym jako, </w:t>
      </w:r>
      <w:r w:rsidRPr="00D83CF3">
        <w:rPr>
          <w:rFonts w:ascii="Times New Roman" w:hAnsi="Times New Roman"/>
          <w:noProof/>
          <w:kern w:val="0"/>
          <w:sz w:val="22"/>
          <w:szCs w:val="20"/>
          <w:lang w:eastAsia="en-US"/>
        </w:rPr>
        <w:t>zainteresowanego, właściciela działki sąsiedniej</w:t>
      </w:r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 xml:space="preserve"> nr </w:t>
      </w:r>
      <w:r>
        <w:rPr>
          <w:rFonts w:ascii="Times New Roman" w:hAnsi="Times New Roman"/>
          <w:noProof/>
          <w:kern w:val="0"/>
          <w:sz w:val="22"/>
          <w:szCs w:val="20"/>
          <w:lang w:eastAsia="en-US"/>
        </w:rPr>
        <w:t>97 (obr. Wola Prażmowska, gm. Chynów, pow. grójecki)</w:t>
      </w:r>
      <w:r w:rsidRPr="00D83CF3">
        <w:rPr>
          <w:rFonts w:ascii="Times New Roman" w:hAnsi="Times New Roman"/>
          <w:kern w:val="0"/>
          <w:sz w:val="22"/>
          <w:szCs w:val="20"/>
          <w:lang w:eastAsia="en-US"/>
        </w:rPr>
        <w:t>, zapraszam do wzięcia udziału w opisanych czynnościach.</w:t>
      </w:r>
    </w:p>
    <w:p w14:paraId="6E685F72" w14:textId="77777777" w:rsidR="00D83CF3" w:rsidRPr="00D83CF3" w:rsidRDefault="00D83CF3" w:rsidP="00D83CF3">
      <w:pPr>
        <w:spacing w:after="0" w:line="360" w:lineRule="auto"/>
        <w:jc w:val="both"/>
        <w:rPr>
          <w:rFonts w:ascii="Times New Roman" w:hAnsi="Times New Roman"/>
          <w:b/>
          <w:kern w:val="0"/>
          <w:sz w:val="16"/>
          <w:szCs w:val="16"/>
          <w:lang w:eastAsia="en-US"/>
        </w:rPr>
      </w:pPr>
    </w:p>
    <w:p w14:paraId="35227F4B" w14:textId="77777777" w:rsidR="00D83CF3" w:rsidRPr="00D83CF3" w:rsidRDefault="00D83CF3" w:rsidP="00D83CF3">
      <w:pPr>
        <w:spacing w:after="0" w:line="240" w:lineRule="auto"/>
        <w:jc w:val="both"/>
        <w:rPr>
          <w:rFonts w:ascii="Times New Roman" w:hAnsi="Times New Roman"/>
          <w:b/>
          <w:kern w:val="0"/>
          <w:sz w:val="22"/>
          <w:szCs w:val="20"/>
          <w:lang w:eastAsia="en-US"/>
        </w:rPr>
      </w:pPr>
      <w:r w:rsidRPr="00D83CF3">
        <w:rPr>
          <w:rFonts w:ascii="Times New Roman" w:hAnsi="Times New Roman"/>
          <w:b/>
          <w:kern w:val="0"/>
          <w:sz w:val="22"/>
          <w:szCs w:val="20"/>
          <w:lang w:eastAsia="en-US"/>
        </w:rPr>
        <w:t xml:space="preserve">Zwracam się z prośbą o przybycie o godz. </w:t>
      </w:r>
      <w:r w:rsidRPr="00D83CF3">
        <w:rPr>
          <w:rFonts w:ascii="Times New Roman" w:hAnsi="Times New Roman"/>
          <w:b/>
          <w:noProof/>
          <w:kern w:val="0"/>
          <w:sz w:val="22"/>
          <w:szCs w:val="20"/>
          <w:lang w:eastAsia="en-US"/>
        </w:rPr>
        <w:t>8:00</w:t>
      </w:r>
      <w:r w:rsidRPr="00D83CF3">
        <w:rPr>
          <w:rFonts w:ascii="Times New Roman" w:hAnsi="Times New Roman"/>
          <w:b/>
          <w:kern w:val="0"/>
          <w:sz w:val="22"/>
          <w:szCs w:val="20"/>
          <w:lang w:eastAsia="en-US"/>
        </w:rPr>
        <w:t xml:space="preserve"> </w:t>
      </w:r>
      <w:r w:rsidRPr="00D83CF3">
        <w:rPr>
          <w:rFonts w:ascii="Times New Roman" w:hAnsi="Times New Roman"/>
          <w:b/>
          <w:noProof/>
          <w:kern w:val="0"/>
          <w:sz w:val="22"/>
          <w:szCs w:val="20"/>
          <w:lang w:eastAsia="en-US"/>
        </w:rPr>
        <w:t>pod adres ul. Wrzosowa 7 (miejscowość Ławki, gm. Prażmów)</w:t>
      </w:r>
      <w:r w:rsidRPr="00D83CF3">
        <w:rPr>
          <w:rFonts w:ascii="Times New Roman" w:hAnsi="Times New Roman"/>
          <w:b/>
          <w:kern w:val="0"/>
          <w:sz w:val="22"/>
          <w:szCs w:val="20"/>
          <w:lang w:eastAsia="en-US"/>
        </w:rPr>
        <w:t>, gdzie nastąpi rozpoczęcie ww. czynności.</w:t>
      </w:r>
    </w:p>
    <w:p w14:paraId="077A22DC" w14:textId="19F12153" w:rsidR="00D83CF3" w:rsidRPr="00D83CF3" w:rsidRDefault="00286AF8" w:rsidP="00D83CF3">
      <w:pPr>
        <w:spacing w:after="0" w:line="240" w:lineRule="auto"/>
        <w:jc w:val="both"/>
        <w:rPr>
          <w:rFonts w:ascii="Times New Roman" w:hAnsi="Times New Roman"/>
          <w:b/>
          <w:kern w:val="0"/>
          <w:sz w:val="22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57AC5F" wp14:editId="1364B7F0">
            <wp:simplePos x="0" y="0"/>
            <wp:positionH relativeFrom="column">
              <wp:posOffset>3900805</wp:posOffset>
            </wp:positionH>
            <wp:positionV relativeFrom="paragraph">
              <wp:posOffset>68580</wp:posOffset>
            </wp:positionV>
            <wp:extent cx="1397000" cy="7010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CF3" w:rsidRPr="00D83CF3">
        <w:rPr>
          <w:rFonts w:ascii="Times New Roman" w:hAnsi="Times New Roman"/>
          <w:b/>
          <w:kern w:val="0"/>
          <w:sz w:val="22"/>
          <w:szCs w:val="20"/>
          <w:lang w:eastAsia="en-US"/>
        </w:rPr>
        <w:t>Jednocześnie proszę o zabranie ze sobą dokumentów tożsamości</w:t>
      </w:r>
    </w:p>
    <w:p w14:paraId="739817C1" w14:textId="77777777" w:rsidR="00D83CF3" w:rsidRPr="00D83CF3" w:rsidRDefault="00D83CF3" w:rsidP="00D83CF3">
      <w:pPr>
        <w:spacing w:after="0" w:line="240" w:lineRule="auto"/>
        <w:jc w:val="right"/>
        <w:rPr>
          <w:rFonts w:ascii="Times New Roman" w:hAnsi="Times New Roman"/>
          <w:kern w:val="0"/>
          <w:sz w:val="22"/>
          <w:szCs w:val="20"/>
          <w:lang w:eastAsia="en-US"/>
        </w:rPr>
      </w:pPr>
    </w:p>
    <w:p w14:paraId="2CD42C0B" w14:textId="77777777" w:rsidR="00D83CF3" w:rsidRPr="00D83CF3" w:rsidRDefault="00D83CF3" w:rsidP="00D83CF3">
      <w:pPr>
        <w:spacing w:after="0" w:line="240" w:lineRule="auto"/>
        <w:jc w:val="right"/>
        <w:rPr>
          <w:rFonts w:ascii="Times New Roman" w:hAnsi="Times New Roman"/>
          <w:kern w:val="0"/>
          <w:sz w:val="22"/>
          <w:szCs w:val="20"/>
          <w:lang w:eastAsia="en-US"/>
        </w:rPr>
      </w:pPr>
    </w:p>
    <w:p w14:paraId="62AA6F3F" w14:textId="77777777" w:rsidR="00D83CF3" w:rsidRPr="00D83CF3" w:rsidRDefault="00D83CF3" w:rsidP="00D83CF3">
      <w:pPr>
        <w:spacing w:after="0" w:line="240" w:lineRule="auto"/>
        <w:jc w:val="right"/>
        <w:rPr>
          <w:rFonts w:ascii="Times New Roman" w:hAnsi="Times New Roman"/>
          <w:kern w:val="0"/>
          <w:sz w:val="22"/>
          <w:szCs w:val="20"/>
          <w:lang w:eastAsia="en-US"/>
        </w:rPr>
      </w:pPr>
    </w:p>
    <w:p w14:paraId="3F7AA824" w14:textId="77777777" w:rsidR="00D83CF3" w:rsidRPr="00D83CF3" w:rsidRDefault="00D83CF3" w:rsidP="00D83CF3">
      <w:pPr>
        <w:spacing w:after="0" w:line="240" w:lineRule="auto"/>
        <w:ind w:left="5400"/>
        <w:jc w:val="center"/>
        <w:rPr>
          <w:rFonts w:ascii="Times New Roman" w:hAnsi="Times New Roman"/>
          <w:kern w:val="0"/>
          <w:sz w:val="16"/>
          <w:szCs w:val="16"/>
          <w:lang w:eastAsia="en-US"/>
        </w:rPr>
      </w:pPr>
      <w:r w:rsidRPr="00D83CF3">
        <w:rPr>
          <w:rFonts w:ascii="Times New Roman" w:hAnsi="Times New Roman"/>
          <w:kern w:val="0"/>
          <w:sz w:val="16"/>
          <w:szCs w:val="16"/>
          <w:lang w:eastAsia="en-US"/>
        </w:rPr>
        <w:t>………………………………………………………</w:t>
      </w:r>
    </w:p>
    <w:p w14:paraId="5F914844" w14:textId="77777777" w:rsidR="00D83CF3" w:rsidRPr="00D83CF3" w:rsidRDefault="00D83CF3" w:rsidP="00D83CF3">
      <w:pPr>
        <w:spacing w:after="0" w:line="240" w:lineRule="auto"/>
        <w:ind w:left="5400"/>
        <w:jc w:val="center"/>
        <w:rPr>
          <w:rFonts w:ascii="Times New Roman" w:hAnsi="Times New Roman"/>
          <w:kern w:val="0"/>
          <w:sz w:val="16"/>
          <w:szCs w:val="16"/>
          <w:lang w:eastAsia="en-US"/>
        </w:rPr>
      </w:pPr>
      <w:r w:rsidRPr="00D83CF3">
        <w:rPr>
          <w:rFonts w:ascii="Times New Roman" w:hAnsi="Times New Roman"/>
          <w:kern w:val="0"/>
          <w:sz w:val="16"/>
          <w:szCs w:val="16"/>
          <w:lang w:eastAsia="en-US"/>
        </w:rPr>
        <w:t>(podpis)</w:t>
      </w:r>
    </w:p>
    <w:p w14:paraId="638E34B7" w14:textId="6A80E5A9" w:rsidR="00D83CF3" w:rsidRPr="00D83CF3" w:rsidRDefault="00286AF8" w:rsidP="00D83CF3">
      <w:pPr>
        <w:spacing w:after="0" w:line="240" w:lineRule="auto"/>
        <w:rPr>
          <w:rFonts w:ascii="Times New Roman" w:hAnsi="Times New Roman"/>
          <w:kern w:val="0"/>
          <w:sz w:val="22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F7CAE72" wp14:editId="16E501C0">
                <wp:simplePos x="0" y="0"/>
                <wp:positionH relativeFrom="column">
                  <wp:posOffset>-48260</wp:posOffset>
                </wp:positionH>
                <wp:positionV relativeFrom="paragraph">
                  <wp:posOffset>47624</wp:posOffset>
                </wp:positionV>
                <wp:extent cx="5943600" cy="0"/>
                <wp:effectExtent l="0" t="0" r="0" b="0"/>
                <wp:wrapNone/>
                <wp:docPr id="307916104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78C92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3.75pt" to="464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AZwjeh2wAAAAYBAAAPAAAAAAAAAAAAAAAAAAoEAABkcnMvZG93bnJldi54&#10;bWxQSwUGAAAAAAQABADzAAAAEgUAAAAA&#10;" o:allowincell="f"/>
            </w:pict>
          </mc:Fallback>
        </mc:AlternateContent>
      </w:r>
    </w:p>
    <w:p w14:paraId="61892C6A" w14:textId="77777777" w:rsidR="00D83CF3" w:rsidRPr="00D83CF3" w:rsidRDefault="00D83CF3" w:rsidP="00D83CF3">
      <w:pPr>
        <w:spacing w:after="0" w:line="240" w:lineRule="auto"/>
        <w:rPr>
          <w:rFonts w:ascii="Times New Roman" w:hAnsi="Times New Roman"/>
          <w:i/>
          <w:kern w:val="0"/>
          <w:sz w:val="20"/>
          <w:szCs w:val="20"/>
          <w:lang w:eastAsia="en-US"/>
        </w:rPr>
      </w:pPr>
      <w:r w:rsidRPr="00D83CF3">
        <w:rPr>
          <w:rFonts w:ascii="Times New Roman" w:hAnsi="Times New Roman"/>
          <w:i/>
          <w:kern w:val="0"/>
          <w:sz w:val="20"/>
          <w:szCs w:val="20"/>
          <w:lang w:eastAsia="en-US"/>
        </w:rPr>
        <w:t>POUCZENIE</w:t>
      </w:r>
    </w:p>
    <w:p w14:paraId="6679D9D6" w14:textId="77777777" w:rsidR="00D83CF3" w:rsidRPr="00D83CF3" w:rsidRDefault="00D83CF3" w:rsidP="00D83CF3">
      <w:pPr>
        <w:spacing w:after="0" w:line="240" w:lineRule="auto"/>
        <w:ind w:firstLine="567"/>
        <w:jc w:val="both"/>
        <w:rPr>
          <w:rFonts w:ascii="Times New Roman" w:hAnsi="Times New Roman"/>
          <w:i/>
          <w:kern w:val="0"/>
          <w:sz w:val="18"/>
          <w:szCs w:val="18"/>
          <w:lang w:eastAsia="en-US"/>
        </w:rPr>
      </w:pPr>
      <w:r w:rsidRPr="00D83CF3">
        <w:rPr>
          <w:rFonts w:ascii="Times New Roman" w:hAnsi="Times New Roman"/>
          <w:i/>
          <w:kern w:val="0"/>
          <w:sz w:val="18"/>
          <w:szCs w:val="18"/>
          <w:lang w:eastAsia="en-US"/>
        </w:rPr>
        <w:t xml:space="preserve">Zawiadomieni właściciele (władający) gruntami proszeni są o przybycie w oznaczonym terminie </w:t>
      </w:r>
      <w:r w:rsidRPr="00D83CF3">
        <w:rPr>
          <w:rFonts w:ascii="Times New Roman" w:hAnsi="Times New Roman"/>
          <w:i/>
          <w:kern w:val="0"/>
          <w:sz w:val="18"/>
          <w:szCs w:val="18"/>
          <w:lang w:eastAsia="en-US"/>
        </w:rPr>
        <w:br/>
        <w:t>z wszelkimi dokumentami, jakie mogą być potrzebne przy wznawianiu znaków granicznych/wyznaczaniu punktów granicznych,  ustalaniu  granic</w:t>
      </w:r>
      <w:r w:rsidRPr="00D83CF3">
        <w:rPr>
          <w:rFonts w:ascii="Times New Roman" w:hAnsi="Times New Roman"/>
          <w:i/>
          <w:strike/>
          <w:kern w:val="0"/>
          <w:sz w:val="18"/>
          <w:szCs w:val="18"/>
          <w:lang w:eastAsia="en-US"/>
        </w:rPr>
        <w:t xml:space="preserve"> i przyjęciu granic</w:t>
      </w:r>
      <w:r w:rsidRPr="00D83CF3">
        <w:rPr>
          <w:rFonts w:ascii="Times New Roman" w:hAnsi="Times New Roman"/>
          <w:i/>
          <w:kern w:val="0"/>
          <w:sz w:val="18"/>
          <w:szCs w:val="18"/>
          <w:lang w:eastAsia="en-US"/>
        </w:rPr>
        <w:t xml:space="preserve"> ich gruntów </w:t>
      </w:r>
      <w:r w:rsidRPr="00D83CF3">
        <w:rPr>
          <w:rFonts w:ascii="Times New Roman" w:hAnsi="Times New Roman"/>
          <w:b/>
          <w:i/>
          <w:kern w:val="0"/>
          <w:sz w:val="18"/>
          <w:szCs w:val="18"/>
          <w:lang w:eastAsia="en-US"/>
        </w:rPr>
        <w:t>oraz dokumentami tożsamości.</w:t>
      </w:r>
    </w:p>
    <w:p w14:paraId="6BA6E631" w14:textId="77777777" w:rsidR="00D83CF3" w:rsidRPr="00D83CF3" w:rsidRDefault="00D83CF3" w:rsidP="00D83CF3">
      <w:pPr>
        <w:spacing w:after="0" w:line="240" w:lineRule="auto"/>
        <w:jc w:val="both"/>
        <w:rPr>
          <w:rFonts w:ascii="Times New Roman" w:hAnsi="Times New Roman"/>
          <w:i/>
          <w:kern w:val="0"/>
          <w:sz w:val="18"/>
          <w:szCs w:val="18"/>
          <w:lang w:eastAsia="en-US"/>
        </w:rPr>
        <w:sectPr w:rsidR="00D83CF3" w:rsidRPr="00D83CF3" w:rsidSect="00D83CF3">
          <w:pgSz w:w="11906" w:h="16838"/>
          <w:pgMar w:top="1134" w:right="1418" w:bottom="1134" w:left="1418" w:header="709" w:footer="709" w:gutter="0"/>
          <w:pgNumType w:start="1"/>
          <w:cols w:space="708"/>
        </w:sectPr>
      </w:pPr>
      <w:r w:rsidRPr="00D83CF3">
        <w:rPr>
          <w:rFonts w:ascii="Times New Roman" w:hAnsi="Times New Roman"/>
          <w:i/>
          <w:kern w:val="0"/>
          <w:sz w:val="18"/>
          <w:szCs w:val="18"/>
          <w:lang w:eastAsia="en-US"/>
        </w:rPr>
        <w:tab/>
        <w:t xml:space="preserve">W imieniu osób nieobecnych mogą występować </w:t>
      </w:r>
      <w:r w:rsidRPr="00D83CF3">
        <w:rPr>
          <w:rFonts w:ascii="Times New Roman" w:hAnsi="Times New Roman"/>
          <w:b/>
          <w:i/>
          <w:kern w:val="0"/>
          <w:sz w:val="18"/>
          <w:szCs w:val="18"/>
          <w:lang w:eastAsia="en-US"/>
        </w:rPr>
        <w:t>odpowiednio upoważnieni pełnomocnicy</w:t>
      </w:r>
      <w:r w:rsidRPr="00D83CF3">
        <w:rPr>
          <w:rFonts w:ascii="Times New Roman" w:hAnsi="Times New Roman"/>
          <w:i/>
          <w:kern w:val="0"/>
          <w:sz w:val="18"/>
          <w:szCs w:val="18"/>
          <w:lang w:eastAsia="en-US"/>
        </w:rPr>
        <w:t>. W przypadku współwłasności, współużytkowania wieczystego, małżeńskiej wspólności ustawowej – uczestnikami postępowania są wszystkie strony. Zgodnie z art. 39 ust. 3 oraz art. 32 ust. 3 ustawy z dnia 17 maja 1989 r. Prawo geodezyjne i kartograficzne (</w:t>
      </w:r>
      <w:proofErr w:type="spellStart"/>
      <w:r w:rsidRPr="00D83CF3">
        <w:rPr>
          <w:rFonts w:ascii="Times New Roman" w:hAnsi="Times New Roman"/>
          <w:i/>
          <w:kern w:val="0"/>
          <w:sz w:val="18"/>
          <w:szCs w:val="18"/>
          <w:lang w:eastAsia="en-US"/>
        </w:rPr>
        <w:t>t.j</w:t>
      </w:r>
      <w:proofErr w:type="spellEnd"/>
      <w:r w:rsidRPr="00D83CF3">
        <w:rPr>
          <w:rFonts w:ascii="Times New Roman" w:hAnsi="Times New Roman"/>
          <w:i/>
          <w:kern w:val="0"/>
          <w:sz w:val="18"/>
          <w:szCs w:val="18"/>
          <w:lang w:eastAsia="en-US"/>
        </w:rPr>
        <w:t xml:space="preserve">. Dz.U. 2024 poz. 1151 ze </w:t>
      </w:r>
      <w:proofErr w:type="spellStart"/>
      <w:r w:rsidRPr="00D83CF3">
        <w:rPr>
          <w:rFonts w:ascii="Times New Roman" w:hAnsi="Times New Roman"/>
          <w:i/>
          <w:kern w:val="0"/>
          <w:sz w:val="18"/>
          <w:szCs w:val="18"/>
          <w:lang w:eastAsia="en-US"/>
        </w:rPr>
        <w:t>zm</w:t>
      </w:r>
      <w:proofErr w:type="spellEnd"/>
      <w:r w:rsidRPr="00D83CF3">
        <w:rPr>
          <w:rFonts w:ascii="Times New Roman" w:hAnsi="Times New Roman"/>
          <w:i/>
          <w:kern w:val="0"/>
          <w:sz w:val="18"/>
          <w:szCs w:val="18"/>
          <w:lang w:eastAsia="en-US"/>
        </w:rPr>
        <w:t>) nieusprawiedliwione niestawiennictwo stron nie wstrzymuje czynności geodety dotyczących wznowienia znaków granicznych/wyznaczenie punktów granicznych i</w:t>
      </w:r>
      <w:r w:rsidRPr="00D83CF3">
        <w:rPr>
          <w:rFonts w:ascii="Times New Roman" w:hAnsi="Times New Roman"/>
          <w:i/>
          <w:strike/>
          <w:kern w:val="0"/>
          <w:sz w:val="18"/>
          <w:szCs w:val="18"/>
          <w:lang w:eastAsia="en-US"/>
        </w:rPr>
        <w:t xml:space="preserve"> przyjęcia granic. </w:t>
      </w:r>
      <w:r w:rsidRPr="00D83CF3">
        <w:rPr>
          <w:rFonts w:ascii="Times New Roman" w:hAnsi="Times New Roman"/>
          <w:i/>
          <w:kern w:val="0"/>
          <w:sz w:val="18"/>
          <w:szCs w:val="18"/>
          <w:lang w:eastAsia="en-US"/>
        </w:rPr>
        <w:t>Zgodnie</w:t>
      </w:r>
      <w:r w:rsidRPr="00D83CF3">
        <w:rPr>
          <w:rFonts w:ascii="Times New Roman" w:hAnsi="Times New Roman"/>
          <w:kern w:val="0"/>
          <w:sz w:val="18"/>
          <w:szCs w:val="18"/>
          <w:lang w:eastAsia="en-US"/>
        </w:rPr>
        <w:t xml:space="preserve"> </w:t>
      </w:r>
      <w:r w:rsidRPr="00D83CF3">
        <w:rPr>
          <w:rFonts w:ascii="Times New Roman" w:hAnsi="Times New Roman"/>
          <w:i/>
          <w:kern w:val="0"/>
          <w:sz w:val="18"/>
          <w:szCs w:val="18"/>
          <w:lang w:eastAsia="en-US"/>
        </w:rPr>
        <w:t>§ 32. ust. 5</w:t>
      </w:r>
      <w:r w:rsidRPr="00D83CF3">
        <w:rPr>
          <w:rFonts w:ascii="Times New Roman" w:hAnsi="Times New Roman"/>
          <w:kern w:val="0"/>
          <w:sz w:val="18"/>
          <w:szCs w:val="18"/>
          <w:lang w:eastAsia="en-US"/>
        </w:rPr>
        <w:t xml:space="preserve"> </w:t>
      </w:r>
      <w:r w:rsidRPr="00D83CF3">
        <w:rPr>
          <w:rFonts w:ascii="Times New Roman" w:hAnsi="Times New Roman"/>
          <w:i/>
          <w:kern w:val="0"/>
          <w:sz w:val="18"/>
          <w:szCs w:val="18"/>
          <w:lang w:eastAsia="en-US"/>
        </w:rPr>
        <w:t xml:space="preserve">rozporządzenia </w:t>
      </w:r>
      <w:proofErr w:type="spellStart"/>
      <w:r w:rsidRPr="00D83CF3">
        <w:rPr>
          <w:rFonts w:ascii="Times New Roman" w:hAnsi="Times New Roman"/>
          <w:i/>
          <w:kern w:val="0"/>
          <w:sz w:val="18"/>
          <w:szCs w:val="18"/>
          <w:lang w:eastAsia="en-US"/>
        </w:rPr>
        <w:t>MRPiT</w:t>
      </w:r>
      <w:proofErr w:type="spellEnd"/>
      <w:r w:rsidRPr="00D83CF3">
        <w:rPr>
          <w:rFonts w:ascii="Times New Roman" w:hAnsi="Times New Roman"/>
          <w:i/>
          <w:kern w:val="0"/>
          <w:sz w:val="18"/>
          <w:szCs w:val="18"/>
          <w:lang w:eastAsia="en-US"/>
        </w:rPr>
        <w:t xml:space="preserve"> z dnia 27 lipca 2021 r., w sprawie ewidencji gruntów i budynków (</w:t>
      </w:r>
      <w:proofErr w:type="spellStart"/>
      <w:r w:rsidRPr="00D83CF3">
        <w:rPr>
          <w:rFonts w:ascii="Times New Roman" w:hAnsi="Times New Roman"/>
          <w:i/>
          <w:kern w:val="0"/>
          <w:sz w:val="18"/>
          <w:szCs w:val="18"/>
          <w:lang w:eastAsia="en-US"/>
        </w:rPr>
        <w:t>t.j</w:t>
      </w:r>
      <w:proofErr w:type="spellEnd"/>
      <w:r w:rsidRPr="00D83CF3">
        <w:rPr>
          <w:rFonts w:ascii="Times New Roman" w:hAnsi="Times New Roman"/>
          <w:i/>
          <w:kern w:val="0"/>
          <w:sz w:val="18"/>
          <w:szCs w:val="18"/>
          <w:lang w:eastAsia="en-US"/>
        </w:rPr>
        <w:t>. Dz.U. 2024 poz. 219 ze zm.)</w:t>
      </w:r>
      <w:r w:rsidRPr="00D83CF3">
        <w:rPr>
          <w:rFonts w:ascii="Times New Roman" w:hAnsi="Times New Roman"/>
          <w:kern w:val="0"/>
          <w:sz w:val="18"/>
          <w:szCs w:val="18"/>
          <w:lang w:eastAsia="en-US"/>
        </w:rPr>
        <w:t xml:space="preserve"> </w:t>
      </w:r>
      <w:r w:rsidRPr="00D83CF3">
        <w:rPr>
          <w:rFonts w:ascii="Times New Roman" w:hAnsi="Times New Roman"/>
          <w:i/>
          <w:iCs/>
          <w:kern w:val="0"/>
          <w:sz w:val="18"/>
          <w:szCs w:val="18"/>
          <w:lang w:eastAsia="en-US"/>
        </w:rPr>
        <w:t>n</w:t>
      </w:r>
      <w:r w:rsidRPr="00D83CF3">
        <w:rPr>
          <w:rFonts w:ascii="Times New Roman" w:hAnsi="Times New Roman"/>
          <w:i/>
          <w:kern w:val="0"/>
          <w:sz w:val="18"/>
          <w:szCs w:val="18"/>
          <w:lang w:eastAsia="en-US"/>
        </w:rPr>
        <w:t>ieusprawiedliwione niestawiennictwo zawiadomionych podmiotów, nie wstrzymuje czynności ustalenia przebiegu granic.</w:t>
      </w:r>
      <w:r w:rsidRPr="00D83CF3">
        <w:rPr>
          <w:rFonts w:ascii="Times New Roman" w:hAnsi="Times New Roman"/>
          <w:i/>
          <w:kern w:val="0"/>
          <w:sz w:val="18"/>
          <w:szCs w:val="18"/>
          <w:lang w:eastAsia="en-US"/>
        </w:rPr>
        <w:tab/>
      </w:r>
    </w:p>
    <w:p w14:paraId="7CD9E4E0" w14:textId="77777777" w:rsidR="00D83CF3" w:rsidRPr="00D83CF3" w:rsidRDefault="00D83CF3" w:rsidP="00D83CF3">
      <w:pPr>
        <w:spacing w:after="0" w:line="240" w:lineRule="auto"/>
        <w:jc w:val="both"/>
        <w:rPr>
          <w:rFonts w:ascii="Times New Roman" w:hAnsi="Times New Roman"/>
          <w:i/>
          <w:kern w:val="0"/>
          <w:sz w:val="18"/>
          <w:szCs w:val="18"/>
          <w:lang w:eastAsia="en-US"/>
        </w:rPr>
      </w:pPr>
    </w:p>
    <w:p w14:paraId="4E2E67F9" w14:textId="77777777" w:rsidR="00A6762B" w:rsidRDefault="00A6762B"/>
    <w:sectPr w:rsidR="00A6762B" w:rsidSect="00D83CF3">
      <w:type w:val="continuous"/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F3"/>
    <w:rsid w:val="0016538C"/>
    <w:rsid w:val="00286AF8"/>
    <w:rsid w:val="009A6295"/>
    <w:rsid w:val="00A6762B"/>
    <w:rsid w:val="00B42707"/>
    <w:rsid w:val="00D8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BE570"/>
  <w14:defaultImageDpi w14:val="0"/>
  <w15:docId w15:val="{49E1777C-ACDD-4A3F-8F4C-52FE82BE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Woźniak</cp:lastModifiedBy>
  <cp:revision>2</cp:revision>
  <dcterms:created xsi:type="dcterms:W3CDTF">2025-02-24T11:10:00Z</dcterms:created>
  <dcterms:modified xsi:type="dcterms:W3CDTF">2025-02-24T11:10:00Z</dcterms:modified>
</cp:coreProperties>
</file>