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7893" w14:textId="236EADEF" w:rsidR="00B2582A" w:rsidRPr="002C4E72" w:rsidRDefault="002C4E72">
      <w:pPr>
        <w:rPr>
          <w:sz w:val="28"/>
          <w:szCs w:val="28"/>
        </w:rPr>
      </w:pPr>
      <w:r w:rsidRPr="002C4E72">
        <w:rPr>
          <w:sz w:val="28"/>
          <w:szCs w:val="28"/>
        </w:rPr>
        <w:t>STAROSTA GRÓJECKI</w:t>
      </w:r>
    </w:p>
    <w:p w14:paraId="69FEAB81" w14:textId="75504A08" w:rsidR="002C4E72" w:rsidRDefault="002C4E72" w:rsidP="004B6298">
      <w:pPr>
        <w:rPr>
          <w:i/>
          <w:iCs/>
          <w:sz w:val="20"/>
          <w:szCs w:val="20"/>
        </w:rPr>
      </w:pPr>
      <w:r w:rsidRPr="002C4E72">
        <w:rPr>
          <w:i/>
          <w:iCs/>
          <w:sz w:val="20"/>
          <w:szCs w:val="20"/>
        </w:rPr>
        <w:t>ul. Piłsudskiego 59, 05-600 Grójec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</w:t>
      </w:r>
      <w:r w:rsidRPr="002C4E72">
        <w:rPr>
          <w:sz w:val="24"/>
          <w:szCs w:val="24"/>
        </w:rPr>
        <w:t>Gr</w:t>
      </w:r>
      <w:r w:rsidR="00573CDE">
        <w:rPr>
          <w:sz w:val="24"/>
          <w:szCs w:val="24"/>
        </w:rPr>
        <w:t>ójec</w:t>
      </w:r>
      <w:r w:rsidRPr="002C4E72">
        <w:rPr>
          <w:sz w:val="24"/>
          <w:szCs w:val="24"/>
        </w:rPr>
        <w:t xml:space="preserve">, </w:t>
      </w:r>
      <w:r w:rsidR="001D19D0">
        <w:rPr>
          <w:sz w:val="24"/>
          <w:szCs w:val="24"/>
        </w:rPr>
        <w:t>30</w:t>
      </w:r>
      <w:r w:rsidRPr="002C4E72">
        <w:rPr>
          <w:sz w:val="24"/>
          <w:szCs w:val="24"/>
        </w:rPr>
        <w:t>.05.2025 r.</w:t>
      </w:r>
    </w:p>
    <w:p w14:paraId="40422362" w14:textId="77777777" w:rsidR="004B6298" w:rsidRPr="004B6298" w:rsidRDefault="004B6298" w:rsidP="004B6298">
      <w:pPr>
        <w:rPr>
          <w:i/>
          <w:iCs/>
          <w:sz w:val="20"/>
          <w:szCs w:val="20"/>
        </w:rPr>
      </w:pPr>
    </w:p>
    <w:p w14:paraId="0106526C" w14:textId="68B7CF28" w:rsidR="002C4E72" w:rsidRDefault="002C4E72" w:rsidP="002C4E72">
      <w:pPr>
        <w:rPr>
          <w:sz w:val="24"/>
          <w:szCs w:val="24"/>
        </w:rPr>
      </w:pPr>
      <w:r>
        <w:rPr>
          <w:sz w:val="24"/>
          <w:szCs w:val="24"/>
        </w:rPr>
        <w:t>GK.6828.</w:t>
      </w:r>
      <w:r w:rsidR="001D19D0">
        <w:rPr>
          <w:sz w:val="24"/>
          <w:szCs w:val="24"/>
        </w:rPr>
        <w:t>2</w:t>
      </w:r>
      <w:r>
        <w:rPr>
          <w:sz w:val="24"/>
          <w:szCs w:val="24"/>
        </w:rPr>
        <w:t>.2025</w:t>
      </w:r>
    </w:p>
    <w:p w14:paraId="7973A4C3" w14:textId="44543CC5" w:rsidR="002C4E72" w:rsidRPr="002C4E72" w:rsidRDefault="002C4E72" w:rsidP="002C4E7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C4E72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2C4E72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C4E72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 </w:t>
      </w:r>
      <w:r w:rsidRPr="002C4E7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2C4E72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C4E72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</w:t>
      </w:r>
      <w:r w:rsidRPr="002C4E72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2C4E72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 </w:t>
      </w:r>
      <w:r w:rsidRPr="002C4E7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2C4E72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2C4E72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 </w:t>
      </w:r>
      <w:r w:rsidRPr="002C4E72">
        <w:rPr>
          <w:b/>
          <w:bCs/>
          <w:sz w:val="28"/>
          <w:szCs w:val="28"/>
        </w:rPr>
        <w:t>I</w:t>
      </w:r>
      <w:r w:rsidR="004B6298">
        <w:rPr>
          <w:b/>
          <w:bCs/>
          <w:sz w:val="28"/>
          <w:szCs w:val="28"/>
        </w:rPr>
        <w:t xml:space="preserve"> </w:t>
      </w:r>
      <w:r w:rsidRPr="002C4E72">
        <w:rPr>
          <w:b/>
          <w:bCs/>
          <w:sz w:val="28"/>
          <w:szCs w:val="28"/>
        </w:rPr>
        <w:t>E</w:t>
      </w:r>
    </w:p>
    <w:p w14:paraId="38A669D3" w14:textId="7BAC32F2" w:rsidR="002C4E72" w:rsidRDefault="002C4E72" w:rsidP="002C4E7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4E72">
        <w:rPr>
          <w:b/>
          <w:bCs/>
          <w:sz w:val="24"/>
          <w:szCs w:val="24"/>
        </w:rPr>
        <w:t>o wszczęciu postępowania administracyjnego</w:t>
      </w:r>
    </w:p>
    <w:p w14:paraId="08DE62BE" w14:textId="77777777" w:rsidR="002C4E72" w:rsidRDefault="002C4E72" w:rsidP="002C4E7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7589C44" w14:textId="77777777" w:rsidR="002C4E72" w:rsidRDefault="002C4E72" w:rsidP="002C4E7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5BCF600" w14:textId="5AB99943" w:rsidR="002C4E72" w:rsidRDefault="002C4E72" w:rsidP="002C4E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61 § 4 w związku z art. 49 ustawy z dnia 14 czerwca 1960 roku Kodeks postępowania administracyjnego (TJ. Dz. U z 2024</w:t>
      </w:r>
      <w:r w:rsidR="004B6298">
        <w:rPr>
          <w:sz w:val="24"/>
          <w:szCs w:val="24"/>
        </w:rPr>
        <w:t xml:space="preserve"> roku poz. 572),  </w:t>
      </w:r>
      <w:r w:rsidR="00D60AA0">
        <w:rPr>
          <w:sz w:val="24"/>
          <w:szCs w:val="24"/>
        </w:rPr>
        <w:t>a</w:t>
      </w:r>
      <w:r w:rsidR="00E020E9">
        <w:rPr>
          <w:sz w:val="24"/>
          <w:szCs w:val="24"/>
        </w:rPr>
        <w:t>rt. 3 ust.</w:t>
      </w:r>
      <w:r w:rsidR="00D60AA0">
        <w:rPr>
          <w:sz w:val="24"/>
          <w:szCs w:val="24"/>
        </w:rPr>
        <w:t xml:space="preserve"> </w:t>
      </w:r>
      <w:r w:rsidR="00E020E9">
        <w:rPr>
          <w:sz w:val="24"/>
          <w:szCs w:val="24"/>
        </w:rPr>
        <w:t>1, art. 4 ust. 1,</w:t>
      </w:r>
      <w:r w:rsidR="00D60AA0">
        <w:rPr>
          <w:sz w:val="24"/>
          <w:szCs w:val="24"/>
        </w:rPr>
        <w:t xml:space="preserve"> </w:t>
      </w:r>
      <w:r w:rsidR="00E020E9">
        <w:rPr>
          <w:sz w:val="24"/>
          <w:szCs w:val="24"/>
        </w:rPr>
        <w:t xml:space="preserve">2 oraz art. 5 </w:t>
      </w:r>
      <w:r w:rsidR="002759E0">
        <w:rPr>
          <w:sz w:val="24"/>
          <w:szCs w:val="24"/>
        </w:rPr>
        <w:t xml:space="preserve"> ustawy z dnia 13 lipca 2023 roku o szczególnych rozwiązaniach dotyczących regulacji stanu prawnego niektórych dróg ogólnodostępnych (Dz.U. z 2023 r., poz. 1722)</w:t>
      </w:r>
    </w:p>
    <w:p w14:paraId="0C4779DC" w14:textId="77777777" w:rsidR="004C179B" w:rsidRDefault="004C179B" w:rsidP="002C4E72">
      <w:pPr>
        <w:spacing w:after="0" w:line="240" w:lineRule="auto"/>
        <w:jc w:val="both"/>
        <w:rPr>
          <w:sz w:val="24"/>
          <w:szCs w:val="24"/>
        </w:rPr>
      </w:pPr>
    </w:p>
    <w:p w14:paraId="74B5B620" w14:textId="77777777" w:rsidR="004C179B" w:rsidRDefault="004C179B" w:rsidP="002C4E72">
      <w:pPr>
        <w:spacing w:after="0" w:line="240" w:lineRule="auto"/>
        <w:jc w:val="both"/>
        <w:rPr>
          <w:sz w:val="24"/>
          <w:szCs w:val="24"/>
        </w:rPr>
      </w:pPr>
    </w:p>
    <w:p w14:paraId="2670B6FA" w14:textId="4D2665A0" w:rsidR="004C179B" w:rsidRPr="00573CDE" w:rsidRDefault="004C179B" w:rsidP="00573CD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3CDE">
        <w:rPr>
          <w:b/>
          <w:bCs/>
          <w:sz w:val="24"/>
          <w:szCs w:val="24"/>
        </w:rPr>
        <w:t>STAROSTA GRÓJECKI</w:t>
      </w:r>
    </w:p>
    <w:p w14:paraId="33A69FE8" w14:textId="77777777" w:rsidR="004C179B" w:rsidRDefault="004C179B" w:rsidP="002C4E72">
      <w:pPr>
        <w:spacing w:after="0" w:line="240" w:lineRule="auto"/>
        <w:jc w:val="both"/>
        <w:rPr>
          <w:sz w:val="24"/>
          <w:szCs w:val="24"/>
        </w:rPr>
      </w:pPr>
    </w:p>
    <w:p w14:paraId="24D9A4CC" w14:textId="365C6430" w:rsidR="008C1C14" w:rsidRDefault="009C4AB2" w:rsidP="002C4E72">
      <w:pPr>
        <w:spacing w:after="0" w:line="240" w:lineRule="auto"/>
        <w:jc w:val="both"/>
        <w:rPr>
          <w:sz w:val="24"/>
          <w:szCs w:val="24"/>
        </w:rPr>
      </w:pPr>
      <w:r w:rsidRPr="009C4AB2">
        <w:rPr>
          <w:b/>
          <w:bCs/>
          <w:sz w:val="24"/>
          <w:szCs w:val="24"/>
        </w:rPr>
        <w:t>z</w:t>
      </w:r>
      <w:r w:rsidR="004C179B" w:rsidRPr="009C4AB2">
        <w:rPr>
          <w:b/>
          <w:bCs/>
          <w:sz w:val="24"/>
          <w:szCs w:val="24"/>
        </w:rPr>
        <w:t>awiadamia,</w:t>
      </w:r>
      <w:r w:rsidR="004C179B">
        <w:rPr>
          <w:sz w:val="24"/>
          <w:szCs w:val="24"/>
        </w:rPr>
        <w:t xml:space="preserve"> że na wniosek  Wójta Gminy </w:t>
      </w:r>
      <w:r w:rsidR="00525EB9">
        <w:rPr>
          <w:sz w:val="24"/>
          <w:szCs w:val="24"/>
        </w:rPr>
        <w:t>Jasieniec</w:t>
      </w:r>
      <w:r w:rsidR="004C179B">
        <w:rPr>
          <w:sz w:val="24"/>
          <w:szCs w:val="24"/>
        </w:rPr>
        <w:t xml:space="preserve"> zostało wszczęte postępowanie administracyjne w sprawie wydania decyzji o nabyciu na rzecz Gminy </w:t>
      </w:r>
      <w:r w:rsidR="00525EB9">
        <w:rPr>
          <w:sz w:val="24"/>
          <w:szCs w:val="24"/>
        </w:rPr>
        <w:t>Jasieniec</w:t>
      </w:r>
      <w:r w:rsidR="004C179B">
        <w:rPr>
          <w:sz w:val="24"/>
          <w:szCs w:val="24"/>
        </w:rPr>
        <w:t xml:space="preserve"> nieruchomości oznaczonej w ewidencji gruntów numerem </w:t>
      </w:r>
      <w:r w:rsidR="00525EB9">
        <w:rPr>
          <w:sz w:val="24"/>
          <w:szCs w:val="24"/>
        </w:rPr>
        <w:t>34</w:t>
      </w:r>
      <w:r w:rsidR="004C179B">
        <w:rPr>
          <w:sz w:val="24"/>
          <w:szCs w:val="24"/>
        </w:rPr>
        <w:t>, położoną w obrębie 00</w:t>
      </w:r>
      <w:r w:rsidR="00525EB9">
        <w:rPr>
          <w:sz w:val="24"/>
          <w:szCs w:val="24"/>
        </w:rPr>
        <w:t>30</w:t>
      </w:r>
      <w:r w:rsidR="004C179B">
        <w:rPr>
          <w:sz w:val="24"/>
          <w:szCs w:val="24"/>
        </w:rPr>
        <w:t xml:space="preserve"> </w:t>
      </w:r>
      <w:r w:rsidR="00525EB9">
        <w:rPr>
          <w:sz w:val="24"/>
          <w:szCs w:val="24"/>
        </w:rPr>
        <w:t>Trzcianka</w:t>
      </w:r>
      <w:r w:rsidR="004C179B">
        <w:rPr>
          <w:sz w:val="24"/>
          <w:szCs w:val="24"/>
        </w:rPr>
        <w:t>, jednostce ewidencyjnej 14060</w:t>
      </w:r>
      <w:r w:rsidR="00525EB9">
        <w:rPr>
          <w:sz w:val="24"/>
          <w:szCs w:val="24"/>
        </w:rPr>
        <w:t>6</w:t>
      </w:r>
      <w:r w:rsidR="004C179B">
        <w:rPr>
          <w:sz w:val="24"/>
          <w:szCs w:val="24"/>
        </w:rPr>
        <w:t>_2</w:t>
      </w:r>
      <w:r w:rsidR="00A85BF1">
        <w:rPr>
          <w:sz w:val="24"/>
          <w:szCs w:val="24"/>
        </w:rPr>
        <w:t xml:space="preserve"> Jasieniec</w:t>
      </w:r>
      <w:r w:rsidR="005155E3">
        <w:rPr>
          <w:sz w:val="24"/>
          <w:szCs w:val="24"/>
        </w:rPr>
        <w:t>, użytkowanej jako droga ogólnodostępna, niezaliczona do kategorii dróg publicznych, o nieuregulowanym stanie prawnym</w:t>
      </w:r>
      <w:r w:rsidR="00525EB9">
        <w:rPr>
          <w:sz w:val="24"/>
          <w:szCs w:val="24"/>
        </w:rPr>
        <w:t xml:space="preserve"> o</w:t>
      </w:r>
      <w:r w:rsidR="005155E3">
        <w:rPr>
          <w:sz w:val="24"/>
          <w:szCs w:val="24"/>
        </w:rPr>
        <w:t>r</w:t>
      </w:r>
      <w:r w:rsidR="00525EB9">
        <w:rPr>
          <w:sz w:val="24"/>
          <w:szCs w:val="24"/>
        </w:rPr>
        <w:t>az działek</w:t>
      </w:r>
      <w:r w:rsidR="00A477D6">
        <w:rPr>
          <w:sz w:val="24"/>
          <w:szCs w:val="24"/>
        </w:rPr>
        <w:t xml:space="preserve"> ewidencyjnych</w:t>
      </w:r>
      <w:r w:rsidR="008C1C14">
        <w:rPr>
          <w:sz w:val="24"/>
          <w:szCs w:val="24"/>
        </w:rPr>
        <w:t>:</w:t>
      </w:r>
    </w:p>
    <w:p w14:paraId="1FB72045" w14:textId="77777777" w:rsidR="00A477D6" w:rsidRDefault="00A477D6" w:rsidP="002C4E72">
      <w:pPr>
        <w:spacing w:after="0" w:line="240" w:lineRule="auto"/>
        <w:jc w:val="both"/>
        <w:rPr>
          <w:sz w:val="24"/>
          <w:szCs w:val="24"/>
        </w:rPr>
      </w:pPr>
    </w:p>
    <w:p w14:paraId="57E2E27A" w14:textId="1FCFDDB6" w:rsidR="00A477D6" w:rsidRPr="00A477D6" w:rsidRDefault="008C1C14" w:rsidP="002C4E72">
      <w:pPr>
        <w:spacing w:after="0" w:line="240" w:lineRule="auto"/>
        <w:jc w:val="both"/>
        <w:rPr>
          <w:b/>
          <w:bCs/>
          <w:sz w:val="24"/>
          <w:szCs w:val="24"/>
        </w:rPr>
      </w:pPr>
      <w:r w:rsidRPr="00A477D6">
        <w:rPr>
          <w:b/>
          <w:bCs/>
          <w:sz w:val="24"/>
          <w:szCs w:val="24"/>
        </w:rPr>
        <w:t xml:space="preserve">- obręb  0030 Trzcianka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2009" w:rsidRPr="000B4B6F" w14:paraId="17F836EB" w14:textId="77777777" w:rsidTr="0053676E">
        <w:tc>
          <w:tcPr>
            <w:tcW w:w="4531" w:type="dxa"/>
            <w:vAlign w:val="center"/>
          </w:tcPr>
          <w:p w14:paraId="0BCA9AE0" w14:textId="44BBB640" w:rsidR="00182009" w:rsidRPr="000B4B6F" w:rsidRDefault="00A477D6" w:rsidP="00A477D6">
            <w:pPr>
              <w:jc w:val="center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Nr działki</w:t>
            </w:r>
          </w:p>
        </w:tc>
        <w:tc>
          <w:tcPr>
            <w:tcW w:w="4531" w:type="dxa"/>
            <w:vAlign w:val="center"/>
          </w:tcPr>
          <w:p w14:paraId="76A44BAE" w14:textId="74662A98" w:rsidR="00182009" w:rsidRPr="000B4B6F" w:rsidRDefault="00A477D6" w:rsidP="00A477D6">
            <w:pPr>
              <w:jc w:val="center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Powierzchni w ha</w:t>
            </w:r>
          </w:p>
        </w:tc>
      </w:tr>
      <w:tr w:rsidR="00182009" w:rsidRPr="000B4B6F" w14:paraId="6537F073" w14:textId="77777777" w:rsidTr="0053676E">
        <w:tc>
          <w:tcPr>
            <w:tcW w:w="4531" w:type="dxa"/>
            <w:vAlign w:val="center"/>
          </w:tcPr>
          <w:p w14:paraId="334E87CC" w14:textId="2CFDC74A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3/2</w:t>
            </w:r>
          </w:p>
        </w:tc>
        <w:tc>
          <w:tcPr>
            <w:tcW w:w="4531" w:type="dxa"/>
            <w:vAlign w:val="center"/>
          </w:tcPr>
          <w:p w14:paraId="66BC69E9" w14:textId="1ED31E6D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0,0266</w:t>
            </w:r>
          </w:p>
        </w:tc>
      </w:tr>
      <w:tr w:rsidR="00182009" w:rsidRPr="000B4B6F" w14:paraId="729ACDE0" w14:textId="77777777" w:rsidTr="0053676E">
        <w:tc>
          <w:tcPr>
            <w:tcW w:w="4531" w:type="dxa"/>
            <w:vAlign w:val="center"/>
          </w:tcPr>
          <w:p w14:paraId="2E105FB1" w14:textId="24430C73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5/1</w:t>
            </w:r>
          </w:p>
        </w:tc>
        <w:tc>
          <w:tcPr>
            <w:tcW w:w="4531" w:type="dxa"/>
            <w:vAlign w:val="center"/>
          </w:tcPr>
          <w:p w14:paraId="4533E311" w14:textId="3B414AE1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0,0233</w:t>
            </w:r>
          </w:p>
        </w:tc>
      </w:tr>
      <w:tr w:rsidR="00182009" w:rsidRPr="000B4B6F" w14:paraId="4FF363B8" w14:textId="77777777" w:rsidTr="0053676E">
        <w:tc>
          <w:tcPr>
            <w:tcW w:w="4531" w:type="dxa"/>
            <w:vAlign w:val="center"/>
          </w:tcPr>
          <w:p w14:paraId="37D90E40" w14:textId="52E26EEE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7/3</w:t>
            </w:r>
          </w:p>
        </w:tc>
        <w:tc>
          <w:tcPr>
            <w:tcW w:w="4531" w:type="dxa"/>
            <w:vAlign w:val="center"/>
          </w:tcPr>
          <w:p w14:paraId="1D047B1A" w14:textId="53C68E74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0,0089</w:t>
            </w:r>
          </w:p>
        </w:tc>
      </w:tr>
      <w:tr w:rsidR="00182009" w:rsidRPr="000B4B6F" w14:paraId="153A3E70" w14:textId="77777777" w:rsidTr="0053676E">
        <w:tc>
          <w:tcPr>
            <w:tcW w:w="4531" w:type="dxa"/>
            <w:vAlign w:val="center"/>
          </w:tcPr>
          <w:p w14:paraId="47456A6D" w14:textId="0353EADC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7/5</w:t>
            </w:r>
          </w:p>
        </w:tc>
        <w:tc>
          <w:tcPr>
            <w:tcW w:w="4531" w:type="dxa"/>
            <w:vAlign w:val="center"/>
          </w:tcPr>
          <w:p w14:paraId="4D10B69B" w14:textId="4565B0EB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0,0058</w:t>
            </w:r>
          </w:p>
        </w:tc>
      </w:tr>
      <w:tr w:rsidR="00182009" w:rsidRPr="000B4B6F" w14:paraId="71B347AB" w14:textId="77777777" w:rsidTr="0053676E">
        <w:tc>
          <w:tcPr>
            <w:tcW w:w="4531" w:type="dxa"/>
            <w:vAlign w:val="center"/>
          </w:tcPr>
          <w:p w14:paraId="767A1844" w14:textId="69410DA6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9/3</w:t>
            </w:r>
          </w:p>
        </w:tc>
        <w:tc>
          <w:tcPr>
            <w:tcW w:w="4531" w:type="dxa"/>
            <w:vAlign w:val="center"/>
          </w:tcPr>
          <w:p w14:paraId="4501D0C7" w14:textId="7FB587D2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0,0028</w:t>
            </w:r>
          </w:p>
        </w:tc>
      </w:tr>
      <w:tr w:rsidR="00182009" w:rsidRPr="000B4B6F" w14:paraId="3996377E" w14:textId="77777777" w:rsidTr="0053676E">
        <w:tc>
          <w:tcPr>
            <w:tcW w:w="4531" w:type="dxa"/>
            <w:vAlign w:val="center"/>
          </w:tcPr>
          <w:p w14:paraId="05D1621C" w14:textId="7228806B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9/5</w:t>
            </w:r>
          </w:p>
        </w:tc>
        <w:tc>
          <w:tcPr>
            <w:tcW w:w="4531" w:type="dxa"/>
            <w:vAlign w:val="center"/>
          </w:tcPr>
          <w:p w14:paraId="4CAD90BB" w14:textId="16D36FE6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0,0011</w:t>
            </w:r>
          </w:p>
        </w:tc>
      </w:tr>
      <w:tr w:rsidR="00182009" w:rsidRPr="000B4B6F" w14:paraId="5BAEF742" w14:textId="77777777" w:rsidTr="0053676E">
        <w:tc>
          <w:tcPr>
            <w:tcW w:w="4531" w:type="dxa"/>
            <w:vAlign w:val="center"/>
          </w:tcPr>
          <w:p w14:paraId="474FF457" w14:textId="48789B1A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14/1</w:t>
            </w:r>
          </w:p>
        </w:tc>
        <w:tc>
          <w:tcPr>
            <w:tcW w:w="4531" w:type="dxa"/>
            <w:vAlign w:val="center"/>
          </w:tcPr>
          <w:p w14:paraId="615D8472" w14:textId="55E31866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0,0038</w:t>
            </w:r>
          </w:p>
        </w:tc>
      </w:tr>
      <w:tr w:rsidR="00182009" w:rsidRPr="000B4B6F" w14:paraId="1F438E36" w14:textId="77777777" w:rsidTr="0053676E">
        <w:tc>
          <w:tcPr>
            <w:tcW w:w="4531" w:type="dxa"/>
            <w:vAlign w:val="center"/>
          </w:tcPr>
          <w:p w14:paraId="04456E5F" w14:textId="042BE6BD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15/1</w:t>
            </w:r>
          </w:p>
        </w:tc>
        <w:tc>
          <w:tcPr>
            <w:tcW w:w="4531" w:type="dxa"/>
            <w:vAlign w:val="center"/>
          </w:tcPr>
          <w:p w14:paraId="76A7D281" w14:textId="233F806F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0,0029</w:t>
            </w:r>
          </w:p>
        </w:tc>
      </w:tr>
      <w:tr w:rsidR="00182009" w:rsidRPr="000B4B6F" w14:paraId="2441F53E" w14:textId="77777777" w:rsidTr="0053676E">
        <w:tc>
          <w:tcPr>
            <w:tcW w:w="4531" w:type="dxa"/>
            <w:vAlign w:val="center"/>
          </w:tcPr>
          <w:p w14:paraId="7DB35E18" w14:textId="562ED666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16/1</w:t>
            </w:r>
          </w:p>
        </w:tc>
        <w:tc>
          <w:tcPr>
            <w:tcW w:w="4531" w:type="dxa"/>
            <w:vAlign w:val="center"/>
          </w:tcPr>
          <w:p w14:paraId="652DAC90" w14:textId="5DE3EA1C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0,0016</w:t>
            </w:r>
          </w:p>
        </w:tc>
      </w:tr>
      <w:tr w:rsidR="00182009" w:rsidRPr="000B4B6F" w14:paraId="44A8A45F" w14:textId="77777777" w:rsidTr="0053676E">
        <w:tc>
          <w:tcPr>
            <w:tcW w:w="4531" w:type="dxa"/>
            <w:vAlign w:val="center"/>
          </w:tcPr>
          <w:p w14:paraId="116A18B4" w14:textId="0B9912F6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17/1</w:t>
            </w:r>
          </w:p>
        </w:tc>
        <w:tc>
          <w:tcPr>
            <w:tcW w:w="4531" w:type="dxa"/>
            <w:vAlign w:val="center"/>
          </w:tcPr>
          <w:p w14:paraId="2E426851" w14:textId="0A79123B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0,0049</w:t>
            </w:r>
          </w:p>
        </w:tc>
      </w:tr>
      <w:tr w:rsidR="00182009" w:rsidRPr="000B4B6F" w14:paraId="26C4ACEA" w14:textId="77777777" w:rsidTr="0053676E">
        <w:tc>
          <w:tcPr>
            <w:tcW w:w="4531" w:type="dxa"/>
            <w:vAlign w:val="center"/>
          </w:tcPr>
          <w:p w14:paraId="14B6AC27" w14:textId="61BD1103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18/3</w:t>
            </w:r>
          </w:p>
        </w:tc>
        <w:tc>
          <w:tcPr>
            <w:tcW w:w="4531" w:type="dxa"/>
            <w:vAlign w:val="center"/>
          </w:tcPr>
          <w:p w14:paraId="3EF70D44" w14:textId="2D42870B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0,0082</w:t>
            </w:r>
          </w:p>
        </w:tc>
      </w:tr>
      <w:tr w:rsidR="00182009" w:rsidRPr="000B4B6F" w14:paraId="1C540815" w14:textId="77777777" w:rsidTr="0053676E">
        <w:tc>
          <w:tcPr>
            <w:tcW w:w="4531" w:type="dxa"/>
            <w:vAlign w:val="center"/>
          </w:tcPr>
          <w:p w14:paraId="622A6439" w14:textId="6C437A80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18/5</w:t>
            </w:r>
          </w:p>
        </w:tc>
        <w:tc>
          <w:tcPr>
            <w:tcW w:w="4531" w:type="dxa"/>
            <w:vAlign w:val="center"/>
          </w:tcPr>
          <w:p w14:paraId="0F53C909" w14:textId="73BF619B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0,0069</w:t>
            </w:r>
          </w:p>
        </w:tc>
      </w:tr>
      <w:tr w:rsidR="00182009" w:rsidRPr="000B4B6F" w14:paraId="7CA7622C" w14:textId="77777777" w:rsidTr="0053676E">
        <w:tc>
          <w:tcPr>
            <w:tcW w:w="4531" w:type="dxa"/>
            <w:vAlign w:val="center"/>
          </w:tcPr>
          <w:p w14:paraId="5EC6CEBD" w14:textId="101060BC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4531" w:type="dxa"/>
            <w:vAlign w:val="center"/>
          </w:tcPr>
          <w:p w14:paraId="0BF622F2" w14:textId="5F5BD5A6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0,0112</w:t>
            </w:r>
          </w:p>
        </w:tc>
      </w:tr>
      <w:tr w:rsidR="00182009" w:rsidRPr="000B4B6F" w14:paraId="3A12EA08" w14:textId="77777777" w:rsidTr="0053676E">
        <w:tc>
          <w:tcPr>
            <w:tcW w:w="4531" w:type="dxa"/>
            <w:vAlign w:val="center"/>
          </w:tcPr>
          <w:p w14:paraId="253FDFB7" w14:textId="61203AD6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19/5</w:t>
            </w:r>
          </w:p>
        </w:tc>
        <w:tc>
          <w:tcPr>
            <w:tcW w:w="4531" w:type="dxa"/>
            <w:vAlign w:val="center"/>
          </w:tcPr>
          <w:p w14:paraId="1E7643C7" w14:textId="2C7E1569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0,0042</w:t>
            </w:r>
          </w:p>
        </w:tc>
      </w:tr>
      <w:tr w:rsidR="00182009" w:rsidRPr="000B4B6F" w14:paraId="2F27E757" w14:textId="77777777" w:rsidTr="0053676E">
        <w:tc>
          <w:tcPr>
            <w:tcW w:w="4531" w:type="dxa"/>
            <w:vAlign w:val="center"/>
          </w:tcPr>
          <w:p w14:paraId="02A90C5A" w14:textId="7C0825AC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20/1</w:t>
            </w:r>
          </w:p>
        </w:tc>
        <w:tc>
          <w:tcPr>
            <w:tcW w:w="4531" w:type="dxa"/>
            <w:vAlign w:val="center"/>
          </w:tcPr>
          <w:p w14:paraId="2A4B8B33" w14:textId="5F9A3117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0,0169</w:t>
            </w:r>
          </w:p>
        </w:tc>
      </w:tr>
      <w:tr w:rsidR="00182009" w:rsidRPr="000B4B6F" w14:paraId="312D7F42" w14:textId="77777777" w:rsidTr="0053676E">
        <w:tc>
          <w:tcPr>
            <w:tcW w:w="4531" w:type="dxa"/>
            <w:vAlign w:val="center"/>
          </w:tcPr>
          <w:p w14:paraId="28E2CDD9" w14:textId="395A3811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21/2</w:t>
            </w:r>
          </w:p>
        </w:tc>
        <w:tc>
          <w:tcPr>
            <w:tcW w:w="4531" w:type="dxa"/>
            <w:vAlign w:val="center"/>
          </w:tcPr>
          <w:p w14:paraId="1FFFBE1F" w14:textId="5525AF8D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0,0181</w:t>
            </w:r>
          </w:p>
        </w:tc>
      </w:tr>
      <w:tr w:rsidR="00182009" w:rsidRPr="000B4B6F" w14:paraId="473AB54B" w14:textId="77777777" w:rsidTr="0053676E">
        <w:tc>
          <w:tcPr>
            <w:tcW w:w="4531" w:type="dxa"/>
            <w:vAlign w:val="center"/>
          </w:tcPr>
          <w:p w14:paraId="3977D235" w14:textId="21CCAA16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22/3</w:t>
            </w:r>
          </w:p>
        </w:tc>
        <w:tc>
          <w:tcPr>
            <w:tcW w:w="4531" w:type="dxa"/>
            <w:vAlign w:val="center"/>
          </w:tcPr>
          <w:p w14:paraId="44C7FCD1" w14:textId="43A5DD1E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0,0218</w:t>
            </w:r>
          </w:p>
        </w:tc>
      </w:tr>
      <w:tr w:rsidR="00182009" w:rsidRPr="000B4B6F" w14:paraId="53999BBC" w14:textId="77777777" w:rsidTr="0053676E">
        <w:tc>
          <w:tcPr>
            <w:tcW w:w="4531" w:type="dxa"/>
            <w:vAlign w:val="center"/>
          </w:tcPr>
          <w:p w14:paraId="3249D025" w14:textId="4D209A8B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22/5</w:t>
            </w:r>
          </w:p>
        </w:tc>
        <w:tc>
          <w:tcPr>
            <w:tcW w:w="4531" w:type="dxa"/>
            <w:vAlign w:val="center"/>
          </w:tcPr>
          <w:p w14:paraId="54C2E35F" w14:textId="76D5ADBF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0,0234</w:t>
            </w:r>
          </w:p>
        </w:tc>
      </w:tr>
      <w:tr w:rsidR="00182009" w:rsidRPr="000B4B6F" w14:paraId="2105754B" w14:textId="77777777" w:rsidTr="0053676E">
        <w:tc>
          <w:tcPr>
            <w:tcW w:w="4531" w:type="dxa"/>
            <w:vAlign w:val="center"/>
          </w:tcPr>
          <w:p w14:paraId="46F86E89" w14:textId="7E775DC3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23/1</w:t>
            </w:r>
          </w:p>
        </w:tc>
        <w:tc>
          <w:tcPr>
            <w:tcW w:w="4531" w:type="dxa"/>
            <w:vAlign w:val="center"/>
          </w:tcPr>
          <w:p w14:paraId="43B5658C" w14:textId="4454F8E7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0,0194</w:t>
            </w:r>
          </w:p>
        </w:tc>
      </w:tr>
      <w:tr w:rsidR="00182009" w:rsidRPr="000B4B6F" w14:paraId="0FFD13B2" w14:textId="77777777" w:rsidTr="0053676E">
        <w:tc>
          <w:tcPr>
            <w:tcW w:w="4531" w:type="dxa"/>
            <w:vAlign w:val="center"/>
          </w:tcPr>
          <w:p w14:paraId="69717205" w14:textId="0ADD8186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24/3</w:t>
            </w:r>
          </w:p>
        </w:tc>
        <w:tc>
          <w:tcPr>
            <w:tcW w:w="4531" w:type="dxa"/>
            <w:vAlign w:val="center"/>
          </w:tcPr>
          <w:p w14:paraId="4030175D" w14:textId="6EBEAFB8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0,0150</w:t>
            </w:r>
          </w:p>
        </w:tc>
      </w:tr>
      <w:tr w:rsidR="00182009" w:rsidRPr="000B4B6F" w14:paraId="313D24FA" w14:textId="77777777" w:rsidTr="0053676E">
        <w:tc>
          <w:tcPr>
            <w:tcW w:w="4531" w:type="dxa"/>
            <w:vAlign w:val="center"/>
          </w:tcPr>
          <w:p w14:paraId="7AE93D05" w14:textId="24680EF8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lastRenderedPageBreak/>
              <w:t>24/5</w:t>
            </w:r>
          </w:p>
        </w:tc>
        <w:tc>
          <w:tcPr>
            <w:tcW w:w="4531" w:type="dxa"/>
            <w:vAlign w:val="center"/>
          </w:tcPr>
          <w:p w14:paraId="60D6F335" w14:textId="471313F0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0,0018</w:t>
            </w:r>
          </w:p>
        </w:tc>
      </w:tr>
      <w:tr w:rsidR="00182009" w:rsidRPr="000B4B6F" w14:paraId="4B68492A" w14:textId="77777777" w:rsidTr="0053676E">
        <w:tc>
          <w:tcPr>
            <w:tcW w:w="4531" w:type="dxa"/>
            <w:vAlign w:val="center"/>
          </w:tcPr>
          <w:p w14:paraId="11C053CE" w14:textId="41F0C1D8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25/5</w:t>
            </w:r>
          </w:p>
        </w:tc>
        <w:tc>
          <w:tcPr>
            <w:tcW w:w="4531" w:type="dxa"/>
            <w:vAlign w:val="center"/>
          </w:tcPr>
          <w:p w14:paraId="1A5BB62B" w14:textId="4C494546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0,0112</w:t>
            </w:r>
          </w:p>
        </w:tc>
      </w:tr>
      <w:tr w:rsidR="00182009" w:rsidRPr="000B4B6F" w14:paraId="486273AA" w14:textId="77777777" w:rsidTr="0053676E">
        <w:tc>
          <w:tcPr>
            <w:tcW w:w="4531" w:type="dxa"/>
            <w:vAlign w:val="center"/>
          </w:tcPr>
          <w:p w14:paraId="7ACBBD46" w14:textId="31F3650C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25/7</w:t>
            </w:r>
          </w:p>
        </w:tc>
        <w:tc>
          <w:tcPr>
            <w:tcW w:w="4531" w:type="dxa"/>
            <w:vAlign w:val="center"/>
          </w:tcPr>
          <w:p w14:paraId="752931A5" w14:textId="6178564C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0,0109</w:t>
            </w:r>
          </w:p>
        </w:tc>
      </w:tr>
      <w:tr w:rsidR="00182009" w:rsidRPr="000B4B6F" w14:paraId="6DF2BC7E" w14:textId="77777777" w:rsidTr="0053676E">
        <w:tc>
          <w:tcPr>
            <w:tcW w:w="4531" w:type="dxa"/>
            <w:vAlign w:val="center"/>
          </w:tcPr>
          <w:p w14:paraId="03FC09D1" w14:textId="609392C0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26/1</w:t>
            </w:r>
          </w:p>
        </w:tc>
        <w:tc>
          <w:tcPr>
            <w:tcW w:w="4531" w:type="dxa"/>
            <w:vAlign w:val="center"/>
          </w:tcPr>
          <w:p w14:paraId="77114E38" w14:textId="1871B43B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0,0046</w:t>
            </w:r>
          </w:p>
        </w:tc>
      </w:tr>
      <w:tr w:rsidR="00182009" w:rsidRPr="000B4B6F" w14:paraId="3315AF5E" w14:textId="77777777" w:rsidTr="0053676E">
        <w:tc>
          <w:tcPr>
            <w:tcW w:w="4531" w:type="dxa"/>
            <w:vAlign w:val="center"/>
          </w:tcPr>
          <w:p w14:paraId="14361B3F" w14:textId="5D1C0529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27/1</w:t>
            </w:r>
          </w:p>
        </w:tc>
        <w:tc>
          <w:tcPr>
            <w:tcW w:w="4531" w:type="dxa"/>
            <w:vAlign w:val="center"/>
          </w:tcPr>
          <w:p w14:paraId="7AC001E5" w14:textId="16FEEBE9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0,0067</w:t>
            </w:r>
          </w:p>
        </w:tc>
      </w:tr>
      <w:tr w:rsidR="00182009" w:rsidRPr="000B4B6F" w14:paraId="6F57FA4A" w14:textId="77777777" w:rsidTr="0053676E">
        <w:tc>
          <w:tcPr>
            <w:tcW w:w="4531" w:type="dxa"/>
            <w:vAlign w:val="center"/>
          </w:tcPr>
          <w:p w14:paraId="69F79E35" w14:textId="4CAD0057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28/1</w:t>
            </w:r>
          </w:p>
        </w:tc>
        <w:tc>
          <w:tcPr>
            <w:tcW w:w="4531" w:type="dxa"/>
            <w:vAlign w:val="center"/>
          </w:tcPr>
          <w:p w14:paraId="5B7D41F3" w14:textId="23F2FA60" w:rsidR="00182009" w:rsidRPr="000B4B6F" w:rsidRDefault="00182009" w:rsidP="00A477D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0,0049</w:t>
            </w:r>
          </w:p>
        </w:tc>
      </w:tr>
      <w:tr w:rsidR="00A477D6" w:rsidRPr="000B4B6F" w14:paraId="11863A31" w14:textId="77777777" w:rsidTr="0053676E">
        <w:tc>
          <w:tcPr>
            <w:tcW w:w="4531" w:type="dxa"/>
            <w:vAlign w:val="center"/>
          </w:tcPr>
          <w:p w14:paraId="7944D459" w14:textId="3A893EAB" w:rsidR="00A477D6" w:rsidRPr="000B4B6F" w:rsidRDefault="00A477D6" w:rsidP="00A477D6">
            <w:pPr>
              <w:jc w:val="center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29/1</w:t>
            </w:r>
          </w:p>
        </w:tc>
        <w:tc>
          <w:tcPr>
            <w:tcW w:w="4531" w:type="dxa"/>
            <w:vAlign w:val="center"/>
          </w:tcPr>
          <w:p w14:paraId="60936493" w14:textId="7B45EDAB" w:rsidR="00A477D6" w:rsidRPr="000B4B6F" w:rsidRDefault="00A477D6" w:rsidP="00A477D6">
            <w:pPr>
              <w:jc w:val="center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0,0159</w:t>
            </w:r>
          </w:p>
        </w:tc>
      </w:tr>
    </w:tbl>
    <w:p w14:paraId="7078A9EE" w14:textId="77777777" w:rsidR="008C1C14" w:rsidRPr="000B4B6F" w:rsidRDefault="008C1C14" w:rsidP="002C4E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DBD854" w14:textId="258FFC54" w:rsidR="00A477D6" w:rsidRPr="000B4B6F" w:rsidRDefault="00A477D6" w:rsidP="002C4E7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B4B6F">
        <w:rPr>
          <w:rFonts w:cstheme="minorHAnsi"/>
          <w:b/>
          <w:bCs/>
          <w:sz w:val="24"/>
          <w:szCs w:val="24"/>
        </w:rPr>
        <w:t>- obręb 0016 Leżne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77D6" w:rsidRPr="000B4B6F" w14:paraId="5F3E4B15" w14:textId="77777777" w:rsidTr="00A477D6">
        <w:tc>
          <w:tcPr>
            <w:tcW w:w="4531" w:type="dxa"/>
          </w:tcPr>
          <w:p w14:paraId="7EEEDC3D" w14:textId="004B56A5" w:rsidR="00A477D6" w:rsidRPr="000B4B6F" w:rsidRDefault="00A477D6" w:rsidP="00A477D6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B4B6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Nr działki</w:t>
            </w:r>
          </w:p>
        </w:tc>
        <w:tc>
          <w:tcPr>
            <w:tcW w:w="4531" w:type="dxa"/>
          </w:tcPr>
          <w:p w14:paraId="2C84019A" w14:textId="542C9512" w:rsidR="00A477D6" w:rsidRPr="000B4B6F" w:rsidRDefault="00A477D6" w:rsidP="00A477D6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B4B6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Powierzchnia  ha</w:t>
            </w:r>
          </w:p>
        </w:tc>
      </w:tr>
      <w:tr w:rsidR="00A477D6" w:rsidRPr="000B4B6F" w14:paraId="79ADFA69" w14:textId="77777777" w:rsidTr="00627A9B">
        <w:tc>
          <w:tcPr>
            <w:tcW w:w="4531" w:type="dxa"/>
            <w:vAlign w:val="center"/>
          </w:tcPr>
          <w:p w14:paraId="73D3522C" w14:textId="56D17AAA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34/1</w:t>
            </w:r>
          </w:p>
        </w:tc>
        <w:tc>
          <w:tcPr>
            <w:tcW w:w="4531" w:type="dxa"/>
            <w:vAlign w:val="center"/>
          </w:tcPr>
          <w:p w14:paraId="0D045142" w14:textId="3D5BAB4B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0,0024</w:t>
            </w:r>
          </w:p>
        </w:tc>
      </w:tr>
      <w:tr w:rsidR="00A477D6" w:rsidRPr="000B4B6F" w14:paraId="0BB7F6B3" w14:textId="77777777" w:rsidTr="00627A9B">
        <w:tc>
          <w:tcPr>
            <w:tcW w:w="4531" w:type="dxa"/>
            <w:vAlign w:val="center"/>
          </w:tcPr>
          <w:p w14:paraId="226C7925" w14:textId="00C7266E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34/2</w:t>
            </w:r>
          </w:p>
        </w:tc>
        <w:tc>
          <w:tcPr>
            <w:tcW w:w="4531" w:type="dxa"/>
            <w:vAlign w:val="center"/>
          </w:tcPr>
          <w:p w14:paraId="3670429B" w14:textId="7319F6B1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0,0124</w:t>
            </w:r>
          </w:p>
        </w:tc>
      </w:tr>
      <w:tr w:rsidR="00A477D6" w:rsidRPr="000B4B6F" w14:paraId="44D722E0" w14:textId="77777777" w:rsidTr="00627A9B">
        <w:tc>
          <w:tcPr>
            <w:tcW w:w="4531" w:type="dxa"/>
            <w:vAlign w:val="center"/>
          </w:tcPr>
          <w:p w14:paraId="2B7FE1F5" w14:textId="4619CF00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35/1</w:t>
            </w:r>
          </w:p>
        </w:tc>
        <w:tc>
          <w:tcPr>
            <w:tcW w:w="4531" w:type="dxa"/>
            <w:vAlign w:val="center"/>
          </w:tcPr>
          <w:p w14:paraId="640C3EEE" w14:textId="67270B30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0,0328</w:t>
            </w:r>
          </w:p>
        </w:tc>
      </w:tr>
      <w:tr w:rsidR="00A477D6" w:rsidRPr="000B4B6F" w14:paraId="01AA599E" w14:textId="77777777" w:rsidTr="00627A9B">
        <w:tc>
          <w:tcPr>
            <w:tcW w:w="4531" w:type="dxa"/>
            <w:vAlign w:val="center"/>
          </w:tcPr>
          <w:p w14:paraId="0C61D33B" w14:textId="5FE5289F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37/1</w:t>
            </w:r>
          </w:p>
        </w:tc>
        <w:tc>
          <w:tcPr>
            <w:tcW w:w="4531" w:type="dxa"/>
            <w:vAlign w:val="center"/>
          </w:tcPr>
          <w:p w14:paraId="1FF12878" w14:textId="75544316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0,0232</w:t>
            </w:r>
          </w:p>
        </w:tc>
      </w:tr>
      <w:tr w:rsidR="00A477D6" w:rsidRPr="000B4B6F" w14:paraId="05C8D7F8" w14:textId="77777777" w:rsidTr="00627A9B">
        <w:tc>
          <w:tcPr>
            <w:tcW w:w="4531" w:type="dxa"/>
            <w:vAlign w:val="center"/>
          </w:tcPr>
          <w:p w14:paraId="7F3CA397" w14:textId="3C9E8F57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38/1</w:t>
            </w:r>
          </w:p>
        </w:tc>
        <w:tc>
          <w:tcPr>
            <w:tcW w:w="4531" w:type="dxa"/>
            <w:vAlign w:val="center"/>
          </w:tcPr>
          <w:p w14:paraId="545CC39A" w14:textId="29EDC942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0,0177</w:t>
            </w:r>
          </w:p>
        </w:tc>
      </w:tr>
      <w:tr w:rsidR="00A477D6" w:rsidRPr="000B4B6F" w14:paraId="589EA722" w14:textId="77777777" w:rsidTr="00627A9B">
        <w:tc>
          <w:tcPr>
            <w:tcW w:w="4531" w:type="dxa"/>
            <w:vAlign w:val="center"/>
          </w:tcPr>
          <w:p w14:paraId="36D14F6F" w14:textId="224EBBD9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39/1</w:t>
            </w:r>
          </w:p>
        </w:tc>
        <w:tc>
          <w:tcPr>
            <w:tcW w:w="4531" w:type="dxa"/>
            <w:vAlign w:val="center"/>
          </w:tcPr>
          <w:p w14:paraId="16E13443" w14:textId="418949A0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0,0180</w:t>
            </w:r>
          </w:p>
        </w:tc>
      </w:tr>
      <w:tr w:rsidR="00A477D6" w:rsidRPr="000B4B6F" w14:paraId="151EEB15" w14:textId="77777777" w:rsidTr="00627A9B">
        <w:tc>
          <w:tcPr>
            <w:tcW w:w="4531" w:type="dxa"/>
            <w:vAlign w:val="center"/>
          </w:tcPr>
          <w:p w14:paraId="597EB76A" w14:textId="4ADA5824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40/1</w:t>
            </w:r>
          </w:p>
        </w:tc>
        <w:tc>
          <w:tcPr>
            <w:tcW w:w="4531" w:type="dxa"/>
            <w:vAlign w:val="center"/>
          </w:tcPr>
          <w:p w14:paraId="6D4F4535" w14:textId="35742ED3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0,0119</w:t>
            </w:r>
          </w:p>
        </w:tc>
      </w:tr>
      <w:tr w:rsidR="00A477D6" w:rsidRPr="000B4B6F" w14:paraId="65675A83" w14:textId="77777777" w:rsidTr="00627A9B">
        <w:tc>
          <w:tcPr>
            <w:tcW w:w="4531" w:type="dxa"/>
            <w:vAlign w:val="center"/>
          </w:tcPr>
          <w:p w14:paraId="5E2D3C99" w14:textId="45353503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41/4</w:t>
            </w:r>
          </w:p>
        </w:tc>
        <w:tc>
          <w:tcPr>
            <w:tcW w:w="4531" w:type="dxa"/>
            <w:vAlign w:val="center"/>
          </w:tcPr>
          <w:p w14:paraId="087AADB9" w14:textId="253F7E32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0,0058</w:t>
            </w:r>
          </w:p>
        </w:tc>
      </w:tr>
      <w:tr w:rsidR="00A477D6" w:rsidRPr="000B4B6F" w14:paraId="37BE6863" w14:textId="77777777" w:rsidTr="00627A9B">
        <w:tc>
          <w:tcPr>
            <w:tcW w:w="4531" w:type="dxa"/>
            <w:vAlign w:val="center"/>
          </w:tcPr>
          <w:p w14:paraId="4908384B" w14:textId="0FD9104B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41/6</w:t>
            </w:r>
          </w:p>
        </w:tc>
        <w:tc>
          <w:tcPr>
            <w:tcW w:w="4531" w:type="dxa"/>
            <w:vAlign w:val="center"/>
          </w:tcPr>
          <w:p w14:paraId="5B6473E1" w14:textId="1552D5B4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0,0030</w:t>
            </w:r>
          </w:p>
        </w:tc>
      </w:tr>
      <w:tr w:rsidR="00A477D6" w:rsidRPr="000B4B6F" w14:paraId="4BFAB146" w14:textId="77777777" w:rsidTr="00627A9B">
        <w:tc>
          <w:tcPr>
            <w:tcW w:w="4531" w:type="dxa"/>
            <w:vAlign w:val="center"/>
          </w:tcPr>
          <w:p w14:paraId="1EB77C27" w14:textId="25DD26AB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41/8</w:t>
            </w:r>
          </w:p>
        </w:tc>
        <w:tc>
          <w:tcPr>
            <w:tcW w:w="4531" w:type="dxa"/>
            <w:vAlign w:val="center"/>
          </w:tcPr>
          <w:p w14:paraId="0022A403" w14:textId="30214484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0,0085</w:t>
            </w:r>
          </w:p>
        </w:tc>
      </w:tr>
      <w:tr w:rsidR="00A477D6" w:rsidRPr="000B4B6F" w14:paraId="2E883689" w14:textId="77777777" w:rsidTr="00627A9B">
        <w:tc>
          <w:tcPr>
            <w:tcW w:w="4531" w:type="dxa"/>
            <w:vAlign w:val="center"/>
          </w:tcPr>
          <w:p w14:paraId="6B6FAE62" w14:textId="074E3FFE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42/3</w:t>
            </w:r>
          </w:p>
        </w:tc>
        <w:tc>
          <w:tcPr>
            <w:tcW w:w="4531" w:type="dxa"/>
            <w:vAlign w:val="center"/>
          </w:tcPr>
          <w:p w14:paraId="3681D9AB" w14:textId="5FF9A40D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0,0099</w:t>
            </w:r>
          </w:p>
        </w:tc>
      </w:tr>
      <w:tr w:rsidR="00A477D6" w:rsidRPr="000B4B6F" w14:paraId="7A84833E" w14:textId="77777777" w:rsidTr="00627A9B">
        <w:tc>
          <w:tcPr>
            <w:tcW w:w="4531" w:type="dxa"/>
            <w:vAlign w:val="center"/>
          </w:tcPr>
          <w:p w14:paraId="261AD44E" w14:textId="07176A15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42/5</w:t>
            </w:r>
          </w:p>
        </w:tc>
        <w:tc>
          <w:tcPr>
            <w:tcW w:w="4531" w:type="dxa"/>
            <w:vAlign w:val="center"/>
          </w:tcPr>
          <w:p w14:paraId="6E4F7D3D" w14:textId="284D5590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0,0063</w:t>
            </w:r>
          </w:p>
        </w:tc>
      </w:tr>
      <w:tr w:rsidR="00A477D6" w:rsidRPr="000B4B6F" w14:paraId="6BA03AE9" w14:textId="77777777" w:rsidTr="00627A9B">
        <w:tc>
          <w:tcPr>
            <w:tcW w:w="4531" w:type="dxa"/>
            <w:vAlign w:val="center"/>
          </w:tcPr>
          <w:p w14:paraId="48ABEBEA" w14:textId="39D8360D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43/1</w:t>
            </w:r>
          </w:p>
        </w:tc>
        <w:tc>
          <w:tcPr>
            <w:tcW w:w="4531" w:type="dxa"/>
            <w:vAlign w:val="center"/>
          </w:tcPr>
          <w:p w14:paraId="06865CBC" w14:textId="369E682A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0,0245</w:t>
            </w:r>
          </w:p>
        </w:tc>
      </w:tr>
      <w:tr w:rsidR="00A477D6" w:rsidRPr="000B4B6F" w14:paraId="01A3C8CB" w14:textId="77777777" w:rsidTr="00627A9B">
        <w:tc>
          <w:tcPr>
            <w:tcW w:w="4531" w:type="dxa"/>
            <w:vAlign w:val="center"/>
          </w:tcPr>
          <w:p w14:paraId="7D00F9B2" w14:textId="760EEC1F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44/1</w:t>
            </w:r>
          </w:p>
        </w:tc>
        <w:tc>
          <w:tcPr>
            <w:tcW w:w="4531" w:type="dxa"/>
            <w:vAlign w:val="center"/>
          </w:tcPr>
          <w:p w14:paraId="29782803" w14:textId="35854B70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0,0066</w:t>
            </w:r>
          </w:p>
        </w:tc>
      </w:tr>
      <w:tr w:rsidR="00A477D6" w:rsidRPr="000B4B6F" w14:paraId="6E999EE5" w14:textId="77777777" w:rsidTr="00627A9B">
        <w:tc>
          <w:tcPr>
            <w:tcW w:w="4531" w:type="dxa"/>
            <w:vAlign w:val="center"/>
          </w:tcPr>
          <w:p w14:paraId="035AD516" w14:textId="55ABC9FF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45/1</w:t>
            </w:r>
          </w:p>
        </w:tc>
        <w:tc>
          <w:tcPr>
            <w:tcW w:w="4531" w:type="dxa"/>
            <w:vAlign w:val="center"/>
          </w:tcPr>
          <w:p w14:paraId="4EAD6F74" w14:textId="3A713253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0,0062</w:t>
            </w:r>
          </w:p>
        </w:tc>
      </w:tr>
      <w:tr w:rsidR="00A477D6" w:rsidRPr="000B4B6F" w14:paraId="4ADECD8A" w14:textId="77777777" w:rsidTr="00627A9B">
        <w:tc>
          <w:tcPr>
            <w:tcW w:w="4531" w:type="dxa"/>
            <w:vAlign w:val="center"/>
          </w:tcPr>
          <w:p w14:paraId="1671AB68" w14:textId="23A46934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46/1</w:t>
            </w:r>
          </w:p>
        </w:tc>
        <w:tc>
          <w:tcPr>
            <w:tcW w:w="4531" w:type="dxa"/>
            <w:vAlign w:val="center"/>
          </w:tcPr>
          <w:p w14:paraId="21C98422" w14:textId="7564BB91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0,0099</w:t>
            </w:r>
          </w:p>
        </w:tc>
      </w:tr>
    </w:tbl>
    <w:p w14:paraId="0FBB4A36" w14:textId="77777777" w:rsidR="00A477D6" w:rsidRPr="000B4B6F" w:rsidRDefault="00A477D6" w:rsidP="002C4E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E5839B" w14:textId="16A9D11A" w:rsidR="00A477D6" w:rsidRPr="000B4B6F" w:rsidRDefault="00A477D6" w:rsidP="002C4E7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B4B6F">
        <w:rPr>
          <w:rFonts w:cstheme="minorHAnsi"/>
          <w:b/>
          <w:bCs/>
          <w:sz w:val="24"/>
          <w:szCs w:val="24"/>
        </w:rPr>
        <w:t>- obręb 0024 Orzechowo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77D6" w:rsidRPr="000B4B6F" w14:paraId="55F2F2E5" w14:textId="77777777" w:rsidTr="00A477D6">
        <w:tc>
          <w:tcPr>
            <w:tcW w:w="4531" w:type="dxa"/>
          </w:tcPr>
          <w:p w14:paraId="49FA3612" w14:textId="77777777" w:rsidR="00A477D6" w:rsidRPr="000B4B6F" w:rsidRDefault="00A477D6" w:rsidP="00DC3269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B4B6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Nr działki</w:t>
            </w:r>
          </w:p>
        </w:tc>
        <w:tc>
          <w:tcPr>
            <w:tcW w:w="4531" w:type="dxa"/>
          </w:tcPr>
          <w:p w14:paraId="1EF91DA5" w14:textId="77777777" w:rsidR="00A477D6" w:rsidRPr="000B4B6F" w:rsidRDefault="00A477D6" w:rsidP="00DC3269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B4B6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Powierzchnia  ha</w:t>
            </w:r>
          </w:p>
        </w:tc>
      </w:tr>
      <w:tr w:rsidR="00A477D6" w:rsidRPr="000B4B6F" w14:paraId="55B4A303" w14:textId="77777777" w:rsidTr="00C31464">
        <w:tc>
          <w:tcPr>
            <w:tcW w:w="4531" w:type="dxa"/>
            <w:vAlign w:val="center"/>
          </w:tcPr>
          <w:p w14:paraId="43609853" w14:textId="649D8661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1/1</w:t>
            </w:r>
          </w:p>
        </w:tc>
        <w:tc>
          <w:tcPr>
            <w:tcW w:w="4531" w:type="dxa"/>
            <w:vAlign w:val="center"/>
          </w:tcPr>
          <w:p w14:paraId="6BC0922C" w14:textId="0A393439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0,0265</w:t>
            </w:r>
          </w:p>
        </w:tc>
      </w:tr>
      <w:tr w:rsidR="00A477D6" w:rsidRPr="000B4B6F" w14:paraId="0FCE2C8D" w14:textId="77777777" w:rsidTr="00C31464">
        <w:tc>
          <w:tcPr>
            <w:tcW w:w="4531" w:type="dxa"/>
            <w:vAlign w:val="center"/>
          </w:tcPr>
          <w:p w14:paraId="0DDE7BD7" w14:textId="4F952148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2/1</w:t>
            </w:r>
          </w:p>
        </w:tc>
        <w:tc>
          <w:tcPr>
            <w:tcW w:w="4531" w:type="dxa"/>
            <w:vAlign w:val="center"/>
          </w:tcPr>
          <w:p w14:paraId="2B41A11A" w14:textId="272AB84D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0,0119</w:t>
            </w:r>
          </w:p>
        </w:tc>
      </w:tr>
      <w:tr w:rsidR="00A477D6" w:rsidRPr="000B4B6F" w14:paraId="2BDEA685" w14:textId="77777777" w:rsidTr="00C31464">
        <w:tc>
          <w:tcPr>
            <w:tcW w:w="4531" w:type="dxa"/>
            <w:vAlign w:val="center"/>
          </w:tcPr>
          <w:p w14:paraId="738FE959" w14:textId="2CED2017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3/3</w:t>
            </w:r>
          </w:p>
        </w:tc>
        <w:tc>
          <w:tcPr>
            <w:tcW w:w="4531" w:type="dxa"/>
            <w:vAlign w:val="center"/>
          </w:tcPr>
          <w:p w14:paraId="72F7EA26" w14:textId="1FF4DC16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0,0011</w:t>
            </w:r>
          </w:p>
        </w:tc>
      </w:tr>
      <w:tr w:rsidR="00A477D6" w:rsidRPr="000B4B6F" w14:paraId="406C5508" w14:textId="77777777" w:rsidTr="00C31464">
        <w:tc>
          <w:tcPr>
            <w:tcW w:w="4531" w:type="dxa"/>
            <w:vAlign w:val="center"/>
          </w:tcPr>
          <w:p w14:paraId="17A719C1" w14:textId="0FAC07A5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4/5</w:t>
            </w:r>
          </w:p>
        </w:tc>
        <w:tc>
          <w:tcPr>
            <w:tcW w:w="4531" w:type="dxa"/>
            <w:vAlign w:val="center"/>
          </w:tcPr>
          <w:p w14:paraId="0093C800" w14:textId="55ADFBA3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0,0032</w:t>
            </w:r>
          </w:p>
        </w:tc>
      </w:tr>
      <w:tr w:rsidR="00A477D6" w:rsidRPr="000B4B6F" w14:paraId="43652FC2" w14:textId="77777777" w:rsidTr="00C31464">
        <w:tc>
          <w:tcPr>
            <w:tcW w:w="4531" w:type="dxa"/>
            <w:vAlign w:val="center"/>
          </w:tcPr>
          <w:p w14:paraId="1706F41E" w14:textId="0E9B8CFC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4/7</w:t>
            </w:r>
          </w:p>
        </w:tc>
        <w:tc>
          <w:tcPr>
            <w:tcW w:w="4531" w:type="dxa"/>
            <w:vAlign w:val="center"/>
          </w:tcPr>
          <w:p w14:paraId="00CFEA89" w14:textId="007C6130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0,0024</w:t>
            </w:r>
          </w:p>
        </w:tc>
      </w:tr>
      <w:tr w:rsidR="00A477D6" w:rsidRPr="000B4B6F" w14:paraId="4B96D031" w14:textId="77777777" w:rsidTr="00C31464">
        <w:tc>
          <w:tcPr>
            <w:tcW w:w="4531" w:type="dxa"/>
            <w:vAlign w:val="center"/>
          </w:tcPr>
          <w:p w14:paraId="5DFD0D8B" w14:textId="3EA92669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5/1</w:t>
            </w:r>
          </w:p>
        </w:tc>
        <w:tc>
          <w:tcPr>
            <w:tcW w:w="4531" w:type="dxa"/>
            <w:vAlign w:val="center"/>
          </w:tcPr>
          <w:p w14:paraId="4FFD82FC" w14:textId="7A3357EB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0,0039</w:t>
            </w:r>
          </w:p>
        </w:tc>
      </w:tr>
      <w:tr w:rsidR="00A477D6" w:rsidRPr="000B4B6F" w14:paraId="165FB525" w14:textId="77777777" w:rsidTr="00C31464">
        <w:tc>
          <w:tcPr>
            <w:tcW w:w="4531" w:type="dxa"/>
            <w:vAlign w:val="center"/>
          </w:tcPr>
          <w:p w14:paraId="73BDCF0D" w14:textId="1EC0CC82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6/1</w:t>
            </w:r>
          </w:p>
        </w:tc>
        <w:tc>
          <w:tcPr>
            <w:tcW w:w="4531" w:type="dxa"/>
            <w:vAlign w:val="center"/>
          </w:tcPr>
          <w:p w14:paraId="53BD0B1A" w14:textId="65724DB3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0,0019</w:t>
            </w:r>
          </w:p>
        </w:tc>
      </w:tr>
      <w:tr w:rsidR="00A477D6" w:rsidRPr="000B4B6F" w14:paraId="4281C25D" w14:textId="77777777" w:rsidTr="00C31464">
        <w:tc>
          <w:tcPr>
            <w:tcW w:w="4531" w:type="dxa"/>
            <w:vAlign w:val="center"/>
          </w:tcPr>
          <w:p w14:paraId="70B517F7" w14:textId="6D1BA7E3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7/1</w:t>
            </w:r>
          </w:p>
        </w:tc>
        <w:tc>
          <w:tcPr>
            <w:tcW w:w="4531" w:type="dxa"/>
            <w:vAlign w:val="center"/>
          </w:tcPr>
          <w:p w14:paraId="6E656287" w14:textId="5904A3D4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0,0017</w:t>
            </w:r>
          </w:p>
        </w:tc>
      </w:tr>
      <w:tr w:rsidR="00A477D6" w:rsidRPr="000B4B6F" w14:paraId="7764149F" w14:textId="77777777" w:rsidTr="00C31464">
        <w:tc>
          <w:tcPr>
            <w:tcW w:w="4531" w:type="dxa"/>
            <w:vAlign w:val="center"/>
          </w:tcPr>
          <w:p w14:paraId="070A443A" w14:textId="220DD94E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8/5</w:t>
            </w:r>
          </w:p>
        </w:tc>
        <w:tc>
          <w:tcPr>
            <w:tcW w:w="4531" w:type="dxa"/>
            <w:vAlign w:val="center"/>
          </w:tcPr>
          <w:p w14:paraId="2FE821C3" w14:textId="08563E49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0,0025</w:t>
            </w:r>
          </w:p>
        </w:tc>
      </w:tr>
      <w:tr w:rsidR="00A477D6" w:rsidRPr="000B4B6F" w14:paraId="45782762" w14:textId="77777777" w:rsidTr="00C31464">
        <w:tc>
          <w:tcPr>
            <w:tcW w:w="4531" w:type="dxa"/>
            <w:vAlign w:val="center"/>
          </w:tcPr>
          <w:p w14:paraId="55780F59" w14:textId="6FA02BCA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9/3</w:t>
            </w:r>
          </w:p>
        </w:tc>
        <w:tc>
          <w:tcPr>
            <w:tcW w:w="4531" w:type="dxa"/>
            <w:vAlign w:val="center"/>
          </w:tcPr>
          <w:p w14:paraId="79F19F46" w14:textId="6EBCEA34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0,0060</w:t>
            </w:r>
          </w:p>
        </w:tc>
      </w:tr>
      <w:tr w:rsidR="00A477D6" w:rsidRPr="000B4B6F" w14:paraId="06A24E38" w14:textId="77777777" w:rsidTr="00C31464">
        <w:tc>
          <w:tcPr>
            <w:tcW w:w="4531" w:type="dxa"/>
            <w:vAlign w:val="center"/>
          </w:tcPr>
          <w:p w14:paraId="2D8BA442" w14:textId="6071B69D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10/1</w:t>
            </w:r>
          </w:p>
        </w:tc>
        <w:tc>
          <w:tcPr>
            <w:tcW w:w="4531" w:type="dxa"/>
            <w:vAlign w:val="center"/>
          </w:tcPr>
          <w:p w14:paraId="612940A8" w14:textId="05778A44" w:rsidR="00A477D6" w:rsidRPr="000B4B6F" w:rsidRDefault="00A477D6" w:rsidP="00A477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4B6F">
              <w:rPr>
                <w:rFonts w:cstheme="minorHAnsi"/>
                <w:b/>
                <w:i/>
                <w:sz w:val="24"/>
                <w:szCs w:val="24"/>
              </w:rPr>
              <w:t>0,0172</w:t>
            </w:r>
          </w:p>
        </w:tc>
      </w:tr>
    </w:tbl>
    <w:p w14:paraId="290797C8" w14:textId="77777777" w:rsidR="00A477D6" w:rsidRDefault="00A477D6" w:rsidP="002C4E72">
      <w:pPr>
        <w:spacing w:after="0" w:line="240" w:lineRule="auto"/>
        <w:jc w:val="both"/>
        <w:rPr>
          <w:sz w:val="24"/>
          <w:szCs w:val="24"/>
        </w:rPr>
      </w:pPr>
    </w:p>
    <w:p w14:paraId="3D304925" w14:textId="1C0DB0ED" w:rsidR="004C179B" w:rsidRDefault="00525EB9" w:rsidP="002C4E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wydzielonych  w trybie przepisów ustawy z dnia 13 lipca 2023 r. o szczególnych rozwiązaniach dotyczących regulacji stanu prawnego  niektórych dróg </w:t>
      </w:r>
      <w:r w:rsidR="008C1C14">
        <w:rPr>
          <w:sz w:val="24"/>
          <w:szCs w:val="24"/>
        </w:rPr>
        <w:t>ogólnodostępnych</w:t>
      </w:r>
      <w:r w:rsidR="005155E3">
        <w:rPr>
          <w:sz w:val="24"/>
          <w:szCs w:val="24"/>
        </w:rPr>
        <w:t xml:space="preserve">, operat techniczny </w:t>
      </w:r>
      <w:r w:rsidR="005155E3" w:rsidRPr="005155E3">
        <w:rPr>
          <w:b/>
          <w:bCs/>
          <w:sz w:val="24"/>
          <w:szCs w:val="24"/>
        </w:rPr>
        <w:t>P.1406.2024.4441 z dnia 30.12.2024</w:t>
      </w:r>
      <w:r w:rsidR="005155E3">
        <w:rPr>
          <w:sz w:val="24"/>
          <w:szCs w:val="24"/>
        </w:rPr>
        <w:t>,</w:t>
      </w:r>
      <w:r w:rsidR="008C1C14">
        <w:rPr>
          <w:sz w:val="24"/>
          <w:szCs w:val="24"/>
        </w:rPr>
        <w:t xml:space="preserve"> stanowiących pas drogowy, </w:t>
      </w:r>
      <w:r w:rsidR="00B97157">
        <w:rPr>
          <w:sz w:val="24"/>
          <w:szCs w:val="24"/>
        </w:rPr>
        <w:t>użytkowa</w:t>
      </w:r>
      <w:r w:rsidR="005155E3">
        <w:rPr>
          <w:sz w:val="24"/>
          <w:szCs w:val="24"/>
        </w:rPr>
        <w:t>nych</w:t>
      </w:r>
      <w:r w:rsidR="00B97157">
        <w:rPr>
          <w:sz w:val="24"/>
          <w:szCs w:val="24"/>
        </w:rPr>
        <w:t xml:space="preserve"> jako droga ogólnodostępna</w:t>
      </w:r>
      <w:r w:rsidR="005155E3">
        <w:rPr>
          <w:sz w:val="24"/>
          <w:szCs w:val="24"/>
        </w:rPr>
        <w:t>.</w:t>
      </w:r>
    </w:p>
    <w:p w14:paraId="073CE60C" w14:textId="77777777" w:rsidR="00525EB9" w:rsidRDefault="00525EB9" w:rsidP="002C4E72">
      <w:pPr>
        <w:spacing w:after="0" w:line="240" w:lineRule="auto"/>
        <w:jc w:val="both"/>
        <w:rPr>
          <w:sz w:val="24"/>
          <w:szCs w:val="24"/>
        </w:rPr>
      </w:pPr>
    </w:p>
    <w:p w14:paraId="39A107A3" w14:textId="54492600" w:rsidR="002966AC" w:rsidRDefault="0065195C" w:rsidP="00573CD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Zgodnie z zapisem w rejestrze ewidencji gruntów i budynków prowadzonym przez tutejszy organ, nieruchomość położona w obrębie </w:t>
      </w:r>
      <w:r w:rsidR="00525EB9">
        <w:rPr>
          <w:sz w:val="24"/>
          <w:szCs w:val="24"/>
        </w:rPr>
        <w:t>Trzcianka</w:t>
      </w:r>
      <w:r>
        <w:rPr>
          <w:sz w:val="24"/>
          <w:szCs w:val="24"/>
        </w:rPr>
        <w:t xml:space="preserve"> gm. </w:t>
      </w:r>
      <w:r w:rsidR="00525EB9">
        <w:rPr>
          <w:sz w:val="24"/>
          <w:szCs w:val="24"/>
        </w:rPr>
        <w:t>Jasieniec</w:t>
      </w:r>
      <w:r>
        <w:rPr>
          <w:sz w:val="24"/>
          <w:szCs w:val="24"/>
        </w:rPr>
        <w:t xml:space="preserve">, o numerze ewidencyjnym </w:t>
      </w:r>
      <w:r w:rsidR="005155E3">
        <w:rPr>
          <w:sz w:val="24"/>
          <w:szCs w:val="24"/>
        </w:rPr>
        <w:t>3</w:t>
      </w:r>
      <w:r w:rsidR="00525EB9">
        <w:rPr>
          <w:sz w:val="24"/>
          <w:szCs w:val="24"/>
        </w:rPr>
        <w:t>4</w:t>
      </w:r>
      <w:r>
        <w:rPr>
          <w:sz w:val="24"/>
          <w:szCs w:val="24"/>
        </w:rPr>
        <w:t xml:space="preserve"> , oznaczona jako droga, znajduje się we władaniu samoistnym </w:t>
      </w:r>
      <w:r w:rsidR="00525EB9">
        <w:rPr>
          <w:sz w:val="24"/>
          <w:szCs w:val="24"/>
        </w:rPr>
        <w:t>Urzędu Gminy Jasieniec</w:t>
      </w:r>
      <w:r>
        <w:rPr>
          <w:sz w:val="24"/>
          <w:szCs w:val="24"/>
        </w:rPr>
        <w:t>.</w:t>
      </w:r>
    </w:p>
    <w:p w14:paraId="431D0C3B" w14:textId="68AF9515" w:rsidR="0065195C" w:rsidRDefault="0065195C" w:rsidP="00573CD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rozumieniu art. 113 ust. 6 ustawy z dnia 21 sierpnia 1997 roku o gospodarce  nieruchomościami (tj.  Dz. U.</w:t>
      </w:r>
      <w:r w:rsidR="009E72B8">
        <w:rPr>
          <w:sz w:val="24"/>
          <w:szCs w:val="24"/>
        </w:rPr>
        <w:t xml:space="preserve"> z 2024 r., poz. 1145 ze zm.), który stanowi, że przez nieruchomość o nieuregulowanym stanie prawnym rozumie się nieruchomość, dla której ze względu na brak księgi wieczystej</w:t>
      </w:r>
      <w:r w:rsidR="00D60AA0">
        <w:rPr>
          <w:sz w:val="24"/>
          <w:szCs w:val="24"/>
        </w:rPr>
        <w:t>, zbioru dokumentów albo innych dokumentów nie można ustalić osób, którym przysługują do niej prawa rzeczowe, przedmiotowa działka stanowi nieruchomość</w:t>
      </w:r>
      <w:r w:rsidR="0062277B">
        <w:rPr>
          <w:sz w:val="24"/>
          <w:szCs w:val="24"/>
        </w:rPr>
        <w:t xml:space="preserve">         </w:t>
      </w:r>
      <w:r w:rsidR="00D60AA0">
        <w:rPr>
          <w:sz w:val="24"/>
          <w:szCs w:val="24"/>
        </w:rPr>
        <w:t xml:space="preserve"> o nieuregulowanym stanie prawnym.</w:t>
      </w:r>
    </w:p>
    <w:p w14:paraId="5AC889F2" w14:textId="568F23E7" w:rsidR="00D60AA0" w:rsidRDefault="00D60AA0" w:rsidP="00573CD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5 ust. 3 ustawy z dnia 13 lipca 2023 r.  o szczególnych rozwiązaniach dotyczących regulacji stanu prawnego niektórych dróg ogólnodostępnych, powyższe zawiadomienie zostanie wywieszone na tablicy ogłoszeń Starostwa Powiatowego w Grójcu, Urzędu Gminy w </w:t>
      </w:r>
      <w:r w:rsidR="00304AF2">
        <w:rPr>
          <w:sz w:val="24"/>
          <w:szCs w:val="24"/>
        </w:rPr>
        <w:t>Jasie</w:t>
      </w:r>
      <w:r w:rsidR="00DB657E">
        <w:rPr>
          <w:sz w:val="24"/>
          <w:szCs w:val="24"/>
        </w:rPr>
        <w:t>ń</w:t>
      </w:r>
      <w:r w:rsidR="00304AF2">
        <w:rPr>
          <w:sz w:val="24"/>
          <w:szCs w:val="24"/>
        </w:rPr>
        <w:t>cu</w:t>
      </w:r>
      <w:r>
        <w:rPr>
          <w:sz w:val="24"/>
          <w:szCs w:val="24"/>
        </w:rPr>
        <w:t xml:space="preserve"> oraz zostanie opublikowane na stronie internetowej BIP tych urzędów.</w:t>
      </w:r>
    </w:p>
    <w:p w14:paraId="1CFD6767" w14:textId="3E4A378F" w:rsidR="00D60AA0" w:rsidRDefault="00D60AA0" w:rsidP="00573CD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informuję, że zgodnie z art. 5 ust. 4 ustawy z dnia 13 lipca 2023 r. </w:t>
      </w:r>
      <w:r w:rsidR="0062277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o szczególnych rozwiązaniach dotyczących regulacji stanu prawnego niektórych dróg ogólnodostępnych z dniem doręczenia niniejszego zawiadomienia, nieruchomoś</w:t>
      </w:r>
      <w:r w:rsidR="005155E3">
        <w:rPr>
          <w:sz w:val="24"/>
          <w:szCs w:val="24"/>
        </w:rPr>
        <w:t>ci</w:t>
      </w:r>
      <w:r>
        <w:rPr>
          <w:sz w:val="24"/>
          <w:szCs w:val="24"/>
        </w:rPr>
        <w:t xml:space="preserve"> obj</w:t>
      </w:r>
      <w:r w:rsidR="00FF3FFC">
        <w:rPr>
          <w:sz w:val="24"/>
          <w:szCs w:val="24"/>
        </w:rPr>
        <w:t>ę</w:t>
      </w:r>
      <w:r>
        <w:rPr>
          <w:sz w:val="24"/>
          <w:szCs w:val="24"/>
        </w:rPr>
        <w:t>t</w:t>
      </w:r>
      <w:r w:rsidR="005155E3">
        <w:rPr>
          <w:sz w:val="24"/>
          <w:szCs w:val="24"/>
        </w:rPr>
        <w:t xml:space="preserve">e </w:t>
      </w:r>
      <w:r>
        <w:rPr>
          <w:sz w:val="24"/>
          <w:szCs w:val="24"/>
        </w:rPr>
        <w:t>wnioskiem nie mo</w:t>
      </w:r>
      <w:r w:rsidR="008B4A45">
        <w:rPr>
          <w:sz w:val="24"/>
          <w:szCs w:val="24"/>
        </w:rPr>
        <w:t>gą</w:t>
      </w:r>
      <w:r>
        <w:rPr>
          <w:sz w:val="24"/>
          <w:szCs w:val="24"/>
        </w:rPr>
        <w:t xml:space="preserve"> być przedmiotem obrotu w rozumieniu ustawy z dnia 21 sierpnia 1997</w:t>
      </w:r>
      <w:r w:rsidR="00FF3FFC">
        <w:rPr>
          <w:sz w:val="24"/>
          <w:szCs w:val="24"/>
        </w:rPr>
        <w:t xml:space="preserve"> r. o gospodarce nieruchomościami do dnia, w którym decyzja w sprawie tego wniosku stała się ostateczna.</w:t>
      </w:r>
    </w:p>
    <w:p w14:paraId="241436B3" w14:textId="72F88417" w:rsidR="00FF3FFC" w:rsidRDefault="00FF3FFC" w:rsidP="00573CD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49 Kodeksu postępowania administracyjnego, ogłoszenie</w:t>
      </w:r>
      <w:r w:rsidR="0062277B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o czynnościach administracji publicznej następujących w formie publicznego obwieszczenia bądź w inny zwyczajowo przyjęty w danej miejscowości sposób publicznego ogłoszenia lub przez udostępnienie w BIP na stronie podmiotowej właściwego organu administracji publicznej, uważa się za dokonane po upływie 14 dni od daty publicznego ogłoszenia.</w:t>
      </w:r>
    </w:p>
    <w:p w14:paraId="6DBC7DD4" w14:textId="77777777" w:rsidR="00FF3FFC" w:rsidRDefault="00FF3FFC" w:rsidP="002C4E72">
      <w:pPr>
        <w:spacing w:after="0" w:line="240" w:lineRule="auto"/>
        <w:jc w:val="both"/>
        <w:rPr>
          <w:sz w:val="24"/>
          <w:szCs w:val="24"/>
        </w:rPr>
      </w:pPr>
    </w:p>
    <w:p w14:paraId="339BCEFE" w14:textId="17CF15DD" w:rsidR="00FF3FFC" w:rsidRDefault="00FF3FFC" w:rsidP="00573CD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aktami sprawy i zebranym materiałem dowodowym, w oparciu o który podjęta zostanie decyzja, strony mogą się zapoznać w Wydziale Geodezji, Kartografii, </w:t>
      </w:r>
      <w:r w:rsidR="0062277B">
        <w:rPr>
          <w:sz w:val="24"/>
          <w:szCs w:val="24"/>
        </w:rPr>
        <w:t>K</w:t>
      </w:r>
      <w:r>
        <w:rPr>
          <w:sz w:val="24"/>
          <w:szCs w:val="24"/>
        </w:rPr>
        <w:t xml:space="preserve">atastru </w:t>
      </w:r>
      <w:r w:rsidR="0062277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i Nieruchomości Starostwa Powiatowego w Grójcu, pokój nr 53, </w:t>
      </w:r>
      <w:r w:rsidR="008B48F1">
        <w:rPr>
          <w:sz w:val="24"/>
          <w:szCs w:val="24"/>
        </w:rPr>
        <w:t>tel. 48 665 11 27, w terminie 7 dni od daty otrzymania zawiadomienia.</w:t>
      </w:r>
    </w:p>
    <w:p w14:paraId="48D107F0" w14:textId="77777777" w:rsidR="008B48F1" w:rsidRDefault="008B48F1" w:rsidP="002C4E72">
      <w:pPr>
        <w:spacing w:after="0" w:line="240" w:lineRule="auto"/>
        <w:jc w:val="both"/>
        <w:rPr>
          <w:sz w:val="24"/>
          <w:szCs w:val="24"/>
        </w:rPr>
      </w:pPr>
    </w:p>
    <w:p w14:paraId="74DC6A66" w14:textId="57A817F6" w:rsidR="008B48F1" w:rsidRDefault="008B48F1" w:rsidP="00573CD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36 Kodeksu postępowania administracyjnego informuję, że przedmiotowa sprawa załatwiona zostanie w terminie do dnia </w:t>
      </w:r>
      <w:r w:rsidR="005155E3">
        <w:rPr>
          <w:b/>
          <w:bCs/>
          <w:sz w:val="24"/>
          <w:szCs w:val="24"/>
        </w:rPr>
        <w:t>31</w:t>
      </w:r>
      <w:r w:rsidRPr="00573CDE">
        <w:rPr>
          <w:b/>
          <w:bCs/>
          <w:sz w:val="24"/>
          <w:szCs w:val="24"/>
        </w:rPr>
        <w:t>.07.2025 roku</w:t>
      </w:r>
      <w:r>
        <w:rPr>
          <w:sz w:val="24"/>
          <w:szCs w:val="24"/>
        </w:rPr>
        <w:t>.</w:t>
      </w:r>
    </w:p>
    <w:p w14:paraId="3E25C478" w14:textId="77777777" w:rsidR="008B48F1" w:rsidRDefault="008B48F1" w:rsidP="002C4E72">
      <w:pPr>
        <w:spacing w:after="0" w:line="240" w:lineRule="auto"/>
        <w:jc w:val="both"/>
        <w:rPr>
          <w:sz w:val="24"/>
          <w:szCs w:val="24"/>
        </w:rPr>
      </w:pPr>
    </w:p>
    <w:p w14:paraId="2E6A8317" w14:textId="77777777" w:rsidR="00573CDE" w:rsidRDefault="00573CDE" w:rsidP="002C4E72">
      <w:pPr>
        <w:spacing w:after="0" w:line="240" w:lineRule="auto"/>
        <w:jc w:val="both"/>
        <w:rPr>
          <w:sz w:val="24"/>
          <w:szCs w:val="24"/>
        </w:rPr>
      </w:pPr>
    </w:p>
    <w:p w14:paraId="7C11AB32" w14:textId="5833C283" w:rsidR="00DB657E" w:rsidRDefault="0067538A" w:rsidP="002C4E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Starosta Grójecki</w:t>
      </w:r>
    </w:p>
    <w:p w14:paraId="708C4E23" w14:textId="2AB122BE" w:rsidR="0067538A" w:rsidRDefault="0067538A" w:rsidP="002C4E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Krzysztof Ambroziak</w:t>
      </w:r>
    </w:p>
    <w:p w14:paraId="2883B62C" w14:textId="117C4BA6" w:rsidR="00573CDE" w:rsidRPr="00DB657E" w:rsidRDefault="00DB657E" w:rsidP="00A85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14:paraId="723E3983" w14:textId="77777777" w:rsidR="008B48F1" w:rsidRDefault="008B48F1" w:rsidP="002C4E72">
      <w:pPr>
        <w:spacing w:after="0" w:line="240" w:lineRule="auto"/>
        <w:jc w:val="both"/>
        <w:rPr>
          <w:sz w:val="24"/>
          <w:szCs w:val="24"/>
        </w:rPr>
      </w:pPr>
    </w:p>
    <w:p w14:paraId="7482E207" w14:textId="38341142" w:rsidR="008B48F1" w:rsidRPr="00573CDE" w:rsidRDefault="00573CDE" w:rsidP="002C4E72">
      <w:pPr>
        <w:spacing w:after="0" w:line="240" w:lineRule="auto"/>
        <w:jc w:val="both"/>
        <w:rPr>
          <w:sz w:val="20"/>
          <w:szCs w:val="20"/>
          <w:u w:val="single"/>
        </w:rPr>
      </w:pPr>
      <w:r w:rsidRPr="00573CDE">
        <w:rPr>
          <w:sz w:val="20"/>
          <w:szCs w:val="20"/>
          <w:u w:val="single"/>
        </w:rPr>
        <w:t>Otrzymują:</w:t>
      </w:r>
    </w:p>
    <w:p w14:paraId="1404D8ED" w14:textId="12E4828C" w:rsidR="00573CDE" w:rsidRPr="00573CDE" w:rsidRDefault="00573CDE" w:rsidP="00573CD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73CDE">
        <w:rPr>
          <w:sz w:val="20"/>
          <w:szCs w:val="20"/>
        </w:rPr>
        <w:t xml:space="preserve">1 Wójt Gminy </w:t>
      </w:r>
      <w:r w:rsidR="005155E3">
        <w:rPr>
          <w:sz w:val="20"/>
          <w:szCs w:val="20"/>
        </w:rPr>
        <w:t>Jasieniec</w:t>
      </w:r>
      <w:r w:rsidRPr="00573CDE">
        <w:rPr>
          <w:sz w:val="20"/>
          <w:szCs w:val="20"/>
        </w:rPr>
        <w:t xml:space="preserve"> – korespondencja e-PUAP</w:t>
      </w:r>
    </w:p>
    <w:p w14:paraId="7D029FC2" w14:textId="7A568E2A" w:rsidR="005155E3" w:rsidRPr="000B4B6F" w:rsidRDefault="00573CDE" w:rsidP="000B4B6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73CDE">
        <w:rPr>
          <w:sz w:val="20"/>
          <w:szCs w:val="20"/>
        </w:rPr>
        <w:t xml:space="preserve">Gmina </w:t>
      </w:r>
      <w:r w:rsidR="000B4B6F">
        <w:rPr>
          <w:sz w:val="20"/>
          <w:szCs w:val="20"/>
        </w:rPr>
        <w:t>Jasieniec</w:t>
      </w:r>
      <w:r w:rsidRPr="00573CDE">
        <w:rPr>
          <w:sz w:val="20"/>
          <w:szCs w:val="20"/>
        </w:rPr>
        <w:t xml:space="preserve"> – korespondencja e-PUAP (celem podania do publicznej wiadomości poprzez ogłoszenie na okres 14 dni na tablicy ogłoszeń  i zamieszczenia na BIP Urzędu Gminy </w:t>
      </w:r>
      <w:r w:rsidR="007170EE">
        <w:rPr>
          <w:sz w:val="20"/>
          <w:szCs w:val="20"/>
        </w:rPr>
        <w:t>Jasieniec</w:t>
      </w:r>
      <w:r w:rsidRPr="00573CDE">
        <w:rPr>
          <w:sz w:val="20"/>
          <w:szCs w:val="20"/>
        </w:rPr>
        <w:t xml:space="preserve"> </w:t>
      </w:r>
    </w:p>
    <w:p w14:paraId="3DD40022" w14:textId="55DFB793" w:rsidR="00573CDE" w:rsidRPr="00573CDE" w:rsidRDefault="00573CDE" w:rsidP="00573CD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73CDE">
        <w:rPr>
          <w:sz w:val="20"/>
          <w:szCs w:val="20"/>
        </w:rPr>
        <w:t>a/a</w:t>
      </w:r>
    </w:p>
    <w:sectPr w:rsidR="00573CDE" w:rsidRPr="0057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23607"/>
    <w:multiLevelType w:val="hybridMultilevel"/>
    <w:tmpl w:val="DA56D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41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2F"/>
    <w:rsid w:val="000B4B6F"/>
    <w:rsid w:val="00101585"/>
    <w:rsid w:val="00182009"/>
    <w:rsid w:val="001A28DF"/>
    <w:rsid w:val="001D19D0"/>
    <w:rsid w:val="002759E0"/>
    <w:rsid w:val="002966AC"/>
    <w:rsid w:val="002C4E72"/>
    <w:rsid w:val="002C68C4"/>
    <w:rsid w:val="00304AF2"/>
    <w:rsid w:val="0032270C"/>
    <w:rsid w:val="0039512F"/>
    <w:rsid w:val="004442B8"/>
    <w:rsid w:val="004A3397"/>
    <w:rsid w:val="004B6298"/>
    <w:rsid w:val="004C179B"/>
    <w:rsid w:val="005155E3"/>
    <w:rsid w:val="00525EB9"/>
    <w:rsid w:val="00573CDE"/>
    <w:rsid w:val="0062277B"/>
    <w:rsid w:val="0065195C"/>
    <w:rsid w:val="0067538A"/>
    <w:rsid w:val="006A5955"/>
    <w:rsid w:val="007170EE"/>
    <w:rsid w:val="007A6657"/>
    <w:rsid w:val="007D2707"/>
    <w:rsid w:val="008A1D3F"/>
    <w:rsid w:val="008A6B24"/>
    <w:rsid w:val="008B48F1"/>
    <w:rsid w:val="008B4A45"/>
    <w:rsid w:val="008C1C14"/>
    <w:rsid w:val="009C4AB2"/>
    <w:rsid w:val="009D7CEC"/>
    <w:rsid w:val="009E72B8"/>
    <w:rsid w:val="009F6280"/>
    <w:rsid w:val="00A477D6"/>
    <w:rsid w:val="00A85BF1"/>
    <w:rsid w:val="00AF4E9F"/>
    <w:rsid w:val="00B2582A"/>
    <w:rsid w:val="00B97157"/>
    <w:rsid w:val="00D13DC4"/>
    <w:rsid w:val="00D60AA0"/>
    <w:rsid w:val="00DB657E"/>
    <w:rsid w:val="00E020E9"/>
    <w:rsid w:val="00ED3366"/>
    <w:rsid w:val="00F667A2"/>
    <w:rsid w:val="00F7327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901A"/>
  <w15:chartTrackingRefBased/>
  <w15:docId w15:val="{9F70855A-601E-4A8C-9853-14391E49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5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1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5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51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5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5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5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5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5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5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1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51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51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51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51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51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51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5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5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5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51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51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51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5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51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512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8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Wyszyńska</dc:creator>
  <cp:keywords/>
  <dc:description/>
  <cp:lastModifiedBy>Małgorzata Woźniak</cp:lastModifiedBy>
  <cp:revision>14</cp:revision>
  <cp:lastPrinted>2025-06-02T11:39:00Z</cp:lastPrinted>
  <dcterms:created xsi:type="dcterms:W3CDTF">2025-06-02T10:03:00Z</dcterms:created>
  <dcterms:modified xsi:type="dcterms:W3CDTF">2025-06-03T07:12:00Z</dcterms:modified>
</cp:coreProperties>
</file>