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0E6C" w14:textId="77777777" w:rsidR="00DD308E" w:rsidRPr="002E4911" w:rsidRDefault="00DD308E" w:rsidP="00DD308E">
      <w:pPr>
        <w:pStyle w:val="NormalnyWeb"/>
        <w:spacing w:after="0" w:afterAutospacing="0"/>
        <w:jc w:val="center"/>
        <w:rPr>
          <w:sz w:val="16"/>
          <w:szCs w:val="16"/>
          <w:lang w:val="pl-PL"/>
        </w:rPr>
      </w:pPr>
      <w:r w:rsidRPr="002E4911">
        <w:rPr>
          <w:b/>
          <w:bCs/>
          <w:sz w:val="16"/>
          <w:szCs w:val="16"/>
          <w:lang w:val="pl-PL"/>
        </w:rPr>
        <w:t>KLAUZULA INFORMACYJNA</w:t>
      </w:r>
    </w:p>
    <w:p w14:paraId="67A32FEE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7A72B079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</w:rPr>
      </w:pPr>
      <w:r w:rsidRPr="002E4911">
        <w:rPr>
          <w:sz w:val="16"/>
          <w:szCs w:val="16"/>
          <w:lang w:val="pl-PL"/>
        </w:rPr>
        <w:t xml:space="preserve">1. Administratorem Pani/Pana danych jest Starosta Grójecki </w:t>
      </w:r>
      <w:r w:rsidRPr="002E4911">
        <w:rPr>
          <w:sz w:val="16"/>
          <w:szCs w:val="16"/>
        </w:rPr>
        <w:t>(</w:t>
      </w:r>
      <w:proofErr w:type="spellStart"/>
      <w:r w:rsidRPr="002E4911">
        <w:rPr>
          <w:sz w:val="16"/>
          <w:szCs w:val="16"/>
        </w:rPr>
        <w:t>adres</w:t>
      </w:r>
      <w:proofErr w:type="spellEnd"/>
      <w:r w:rsidRPr="002E4911">
        <w:rPr>
          <w:sz w:val="16"/>
          <w:szCs w:val="16"/>
        </w:rPr>
        <w:t xml:space="preserve">: </w:t>
      </w:r>
      <w:proofErr w:type="spellStart"/>
      <w:r w:rsidRPr="002E4911">
        <w:rPr>
          <w:sz w:val="16"/>
          <w:szCs w:val="16"/>
        </w:rPr>
        <w:t>ul</w:t>
      </w:r>
      <w:proofErr w:type="spellEnd"/>
      <w:r w:rsidRPr="002E4911">
        <w:rPr>
          <w:sz w:val="16"/>
          <w:szCs w:val="16"/>
        </w:rPr>
        <w:t xml:space="preserve">. J. </w:t>
      </w:r>
      <w:proofErr w:type="spellStart"/>
      <w:r w:rsidRPr="002E4911">
        <w:rPr>
          <w:sz w:val="16"/>
          <w:szCs w:val="16"/>
        </w:rPr>
        <w:t>Piłsudskiego</w:t>
      </w:r>
      <w:proofErr w:type="spellEnd"/>
      <w:r w:rsidRPr="002E4911">
        <w:rPr>
          <w:sz w:val="16"/>
          <w:szCs w:val="16"/>
        </w:rPr>
        <w:t xml:space="preserve"> 59, 05-600 </w:t>
      </w:r>
      <w:proofErr w:type="spellStart"/>
      <w:r w:rsidRPr="002E4911">
        <w:rPr>
          <w:sz w:val="16"/>
          <w:szCs w:val="16"/>
        </w:rPr>
        <w:t>Grójec</w:t>
      </w:r>
      <w:proofErr w:type="spellEnd"/>
      <w:r w:rsidRPr="002E4911">
        <w:rPr>
          <w:sz w:val="16"/>
          <w:szCs w:val="16"/>
        </w:rPr>
        <w:t xml:space="preserve">; </w:t>
      </w:r>
      <w:proofErr w:type="spellStart"/>
      <w:r w:rsidRPr="002E4911">
        <w:rPr>
          <w:sz w:val="16"/>
          <w:szCs w:val="16"/>
        </w:rPr>
        <w:t>adres</w:t>
      </w:r>
      <w:proofErr w:type="spellEnd"/>
      <w:r w:rsidRPr="002E4911">
        <w:rPr>
          <w:sz w:val="16"/>
          <w:szCs w:val="16"/>
        </w:rPr>
        <w:t xml:space="preserve"> e-mail: starostwo@grojec.pl; nr tel.: 48 6651110).</w:t>
      </w:r>
    </w:p>
    <w:p w14:paraId="1CE90B32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hyperlink r:id="rId4" w:history="1">
        <w:r w:rsidRPr="002E4911">
          <w:rPr>
            <w:rStyle w:val="Hipercze"/>
            <w:color w:val="auto"/>
            <w:sz w:val="16"/>
            <w:szCs w:val="16"/>
            <w:lang w:val="pl-PL"/>
          </w:rPr>
          <w:t>inspektor@cbi24.pl</w:t>
        </w:r>
      </w:hyperlink>
      <w:r w:rsidRPr="002E4911">
        <w:rPr>
          <w:sz w:val="16"/>
          <w:szCs w:val="16"/>
          <w:lang w:val="pl-PL"/>
        </w:rPr>
        <w:t xml:space="preserve"> lub pisemnie pod adres Administratora.</w:t>
      </w:r>
    </w:p>
    <w:p w14:paraId="335F2CBF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 xml:space="preserve">3. Pani/Pana dane osobowe będą przetwarzane </w:t>
      </w:r>
      <w:r w:rsidRPr="002E4911">
        <w:rPr>
          <w:b/>
          <w:bCs/>
          <w:sz w:val="16"/>
          <w:szCs w:val="16"/>
          <w:lang w:val="pl-PL"/>
        </w:rPr>
        <w:t>w związku z przeprowadzaniem konkursu na dyrektora publicznej szkoły/placówki</w:t>
      </w:r>
      <w:r w:rsidRPr="002E4911">
        <w:rPr>
          <w:sz w:val="16"/>
          <w:szCs w:val="16"/>
          <w:lang w:val="pl-PL"/>
        </w:rPr>
        <w:t xml:space="preserve">. </w:t>
      </w:r>
    </w:p>
    <w:p w14:paraId="65445BF9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4. Podstawą prawną przetwarzania danych jest art. 6 ust. 1 lit. b) i c) RODO i art. 9 ust. 2 lit. b) RODO. Przepisy szczególne zostały zawarte w:</w:t>
      </w:r>
    </w:p>
    <w:p w14:paraId="0A894F54" w14:textId="05108E48" w:rsidR="00DD308E" w:rsidRPr="00FE4E20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 xml:space="preserve">- ustawie z dnia 26 czerwca 1974 r. Kodeks pracy </w:t>
      </w:r>
      <w:r w:rsidRPr="00C30A31">
        <w:rPr>
          <w:sz w:val="16"/>
          <w:szCs w:val="16"/>
          <w:lang w:val="pl-PL"/>
        </w:rPr>
        <w:t>(</w:t>
      </w:r>
      <w:proofErr w:type="spellStart"/>
      <w:r w:rsidRPr="00C30A31">
        <w:rPr>
          <w:sz w:val="16"/>
          <w:szCs w:val="16"/>
          <w:lang w:val="pl-PL"/>
        </w:rPr>
        <w:t>t.j</w:t>
      </w:r>
      <w:proofErr w:type="spellEnd"/>
      <w:r w:rsidRPr="00C30A31">
        <w:rPr>
          <w:sz w:val="16"/>
          <w:szCs w:val="16"/>
          <w:lang w:val="pl-PL"/>
        </w:rPr>
        <w:t xml:space="preserve">. </w:t>
      </w:r>
      <w:hyperlink r:id="rId5" w:anchor="/act/16789274/3376021" w:tgtFrame="_blank" w:history="1">
        <w:r w:rsidR="00FE4E20" w:rsidRPr="00C30A31">
          <w:rPr>
            <w:rStyle w:val="Hipercze"/>
            <w:color w:val="auto"/>
            <w:sz w:val="16"/>
            <w:szCs w:val="16"/>
            <w:u w:val="none"/>
            <w:lang w:val="pl-PL"/>
          </w:rPr>
          <w:t>Dz.U.</w:t>
        </w:r>
        <w:r w:rsidR="00FE4E20" w:rsidRPr="00C30A31">
          <w:rPr>
            <w:rStyle w:val="Hipercze"/>
            <w:color w:val="auto"/>
            <w:sz w:val="16"/>
            <w:szCs w:val="16"/>
            <w:u w:val="none"/>
            <w:lang w:val="pl-PL"/>
          </w:rPr>
          <w:t xml:space="preserve"> z </w:t>
        </w:r>
        <w:r w:rsidR="00FE4E20" w:rsidRPr="00C30A31">
          <w:rPr>
            <w:rStyle w:val="Hipercze"/>
            <w:color w:val="auto"/>
            <w:sz w:val="16"/>
            <w:szCs w:val="16"/>
            <w:u w:val="none"/>
            <w:lang w:val="pl-PL"/>
          </w:rPr>
          <w:t>2023</w:t>
        </w:r>
        <w:r w:rsidR="00FE4E20" w:rsidRPr="00C30A31">
          <w:rPr>
            <w:rStyle w:val="Hipercze"/>
            <w:color w:val="auto"/>
            <w:sz w:val="16"/>
            <w:szCs w:val="16"/>
            <w:u w:val="none"/>
            <w:lang w:val="pl-PL"/>
          </w:rPr>
          <w:t xml:space="preserve"> r. poz. </w:t>
        </w:r>
        <w:r w:rsidR="00FE4E20" w:rsidRPr="00C30A31">
          <w:rPr>
            <w:rStyle w:val="Hipercze"/>
            <w:color w:val="auto"/>
            <w:sz w:val="16"/>
            <w:szCs w:val="16"/>
            <w:u w:val="none"/>
            <w:lang w:val="pl-PL"/>
          </w:rPr>
          <w:t xml:space="preserve">1465 </w:t>
        </w:r>
      </w:hyperlink>
      <w:r w:rsidR="00FB7EBC" w:rsidRPr="00C30A31">
        <w:rPr>
          <w:sz w:val="16"/>
          <w:szCs w:val="16"/>
          <w:lang w:val="pl-PL"/>
        </w:rPr>
        <w:t>z</w:t>
      </w:r>
      <w:r w:rsidR="00FE4E20" w:rsidRPr="00C30A31">
        <w:rPr>
          <w:sz w:val="16"/>
          <w:szCs w:val="16"/>
          <w:lang w:val="pl-PL"/>
        </w:rPr>
        <w:t>e</w:t>
      </w:r>
      <w:r w:rsidR="00FB7EBC" w:rsidRPr="00C30A31">
        <w:rPr>
          <w:sz w:val="16"/>
          <w:szCs w:val="16"/>
          <w:lang w:val="pl-PL"/>
        </w:rPr>
        <w:t xml:space="preserve"> zm.</w:t>
      </w:r>
      <w:r w:rsidRPr="00C30A31">
        <w:rPr>
          <w:sz w:val="16"/>
          <w:szCs w:val="16"/>
          <w:lang w:val="pl-PL"/>
        </w:rPr>
        <w:t>);</w:t>
      </w:r>
    </w:p>
    <w:p w14:paraId="50B50442" w14:textId="29A0978D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- ustawie z dnia 14 grudnia 2016 r. Prawo oświatowe (</w:t>
      </w:r>
      <w:proofErr w:type="spellStart"/>
      <w:r w:rsidRPr="002E4911">
        <w:rPr>
          <w:sz w:val="16"/>
          <w:szCs w:val="16"/>
          <w:lang w:val="pl-PL"/>
        </w:rPr>
        <w:t>t.j</w:t>
      </w:r>
      <w:proofErr w:type="spellEnd"/>
      <w:r w:rsidRPr="002E4911">
        <w:rPr>
          <w:sz w:val="16"/>
          <w:szCs w:val="16"/>
          <w:lang w:val="pl-PL"/>
        </w:rPr>
        <w:t xml:space="preserve">. </w:t>
      </w:r>
      <w:r w:rsidR="00FE4E20" w:rsidRPr="002E4911">
        <w:rPr>
          <w:sz w:val="16"/>
          <w:szCs w:val="16"/>
          <w:lang w:val="pl-PL"/>
        </w:rPr>
        <w:t>Dz. U. z 202</w:t>
      </w:r>
      <w:r w:rsidR="00FE4E20">
        <w:rPr>
          <w:sz w:val="16"/>
          <w:szCs w:val="16"/>
          <w:lang w:val="pl-PL"/>
        </w:rPr>
        <w:t>4</w:t>
      </w:r>
      <w:r w:rsidR="00FE4E20" w:rsidRPr="002E4911">
        <w:rPr>
          <w:sz w:val="16"/>
          <w:szCs w:val="16"/>
          <w:lang w:val="pl-PL"/>
        </w:rPr>
        <w:t xml:space="preserve"> r. poz. </w:t>
      </w:r>
      <w:r w:rsidR="00FE4E20">
        <w:rPr>
          <w:sz w:val="16"/>
          <w:szCs w:val="16"/>
          <w:lang w:val="pl-PL"/>
        </w:rPr>
        <w:t xml:space="preserve">737 ze </w:t>
      </w:r>
      <w:proofErr w:type="spellStart"/>
      <w:r w:rsidR="00FE4E20">
        <w:rPr>
          <w:sz w:val="16"/>
          <w:szCs w:val="16"/>
          <w:lang w:val="pl-PL"/>
        </w:rPr>
        <w:t>zm</w:t>
      </w:r>
      <w:proofErr w:type="spellEnd"/>
      <w:r w:rsidR="00FE4E20" w:rsidRPr="002E4911">
        <w:rPr>
          <w:sz w:val="16"/>
          <w:szCs w:val="16"/>
          <w:lang w:val="pl-PL"/>
        </w:rPr>
        <w:t xml:space="preserve"> </w:t>
      </w:r>
      <w:r w:rsidR="00FB7EBC">
        <w:rPr>
          <w:sz w:val="16"/>
          <w:szCs w:val="16"/>
          <w:lang w:val="pl-PL"/>
        </w:rPr>
        <w:t>);</w:t>
      </w:r>
    </w:p>
    <w:p w14:paraId="4B714166" w14:textId="4CE2B154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- ustawie z dnia 13 maja 2016 r. o przeciwdziałaniu zagrożeniom przestępczością na tle seksualnym (</w:t>
      </w:r>
      <w:proofErr w:type="spellStart"/>
      <w:r w:rsidRPr="002E4911">
        <w:rPr>
          <w:sz w:val="16"/>
          <w:szCs w:val="16"/>
          <w:lang w:val="pl-PL"/>
        </w:rPr>
        <w:t>t.j</w:t>
      </w:r>
      <w:proofErr w:type="spellEnd"/>
      <w:r w:rsidRPr="002E4911">
        <w:rPr>
          <w:sz w:val="16"/>
          <w:szCs w:val="16"/>
          <w:lang w:val="pl-PL"/>
        </w:rPr>
        <w:t>. Dz</w:t>
      </w:r>
      <w:r w:rsidRPr="00C30A31">
        <w:rPr>
          <w:sz w:val="16"/>
          <w:szCs w:val="16"/>
          <w:lang w:val="pl-PL"/>
        </w:rPr>
        <w:t>. U. z</w:t>
      </w:r>
      <w:r w:rsidR="00FE4E20" w:rsidRPr="00C30A31">
        <w:rPr>
          <w:sz w:val="16"/>
          <w:szCs w:val="16"/>
          <w:lang w:val="pl-PL"/>
        </w:rPr>
        <w:t xml:space="preserve"> </w:t>
      </w:r>
      <w:hyperlink r:id="rId6" w:anchor="/act/18316848/3544838" w:tgtFrame="_blank" w:history="1">
        <w:r w:rsidR="00FE4E20" w:rsidRPr="00C30A31">
          <w:rPr>
            <w:rStyle w:val="Hipercze"/>
            <w:color w:val="auto"/>
            <w:sz w:val="16"/>
            <w:szCs w:val="16"/>
            <w:u w:val="none"/>
            <w:lang w:val="pl-PL"/>
          </w:rPr>
          <w:t>2024</w:t>
        </w:r>
        <w:r w:rsidR="00FE4E20" w:rsidRPr="00C30A31">
          <w:rPr>
            <w:rStyle w:val="Hipercze"/>
            <w:color w:val="auto"/>
            <w:sz w:val="16"/>
            <w:szCs w:val="16"/>
            <w:u w:val="none"/>
            <w:lang w:val="pl-PL"/>
          </w:rPr>
          <w:t xml:space="preserve"> r. poz. </w:t>
        </w:r>
        <w:r w:rsidR="00FE4E20" w:rsidRPr="00C30A31">
          <w:rPr>
            <w:rStyle w:val="Hipercze"/>
            <w:color w:val="auto"/>
            <w:sz w:val="16"/>
            <w:szCs w:val="16"/>
            <w:u w:val="none"/>
            <w:lang w:val="pl-PL"/>
          </w:rPr>
          <w:t xml:space="preserve">1802 </w:t>
        </w:r>
      </w:hyperlink>
      <w:r w:rsidR="00C30A31" w:rsidRPr="00C30A31">
        <w:rPr>
          <w:sz w:val="16"/>
          <w:szCs w:val="16"/>
          <w:lang w:val="pl-PL"/>
        </w:rPr>
        <w:t>ze</w:t>
      </w:r>
      <w:r w:rsidR="006A07DC" w:rsidRPr="00C30A31">
        <w:rPr>
          <w:sz w:val="16"/>
          <w:szCs w:val="16"/>
          <w:lang w:val="pl-PL"/>
        </w:rPr>
        <w:t xml:space="preserve"> zm.</w:t>
      </w:r>
      <w:r w:rsidRPr="00C30A31">
        <w:rPr>
          <w:sz w:val="16"/>
          <w:szCs w:val="16"/>
          <w:lang w:val="pl-PL"/>
        </w:rPr>
        <w:t>);</w:t>
      </w:r>
    </w:p>
    <w:p w14:paraId="52E6D5B2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 xml:space="preserve">- rozporządzeniu Ministra Edukacji Narodowej z dnia 11 sierpnia 2017 r. w sprawie regulaminu konkursu na stanowisko dyrektora publicznego przedszkola, publicznej szkoły podstawowej, publicznej szkoły ponadpodstawowej lub publicznej placówki oraz trybu pracy komisji </w:t>
      </w:r>
      <w:r w:rsidRPr="00FB7EBC">
        <w:rPr>
          <w:sz w:val="16"/>
          <w:szCs w:val="16"/>
          <w:lang w:val="pl-PL"/>
        </w:rPr>
        <w:t>konkursowej (</w:t>
      </w:r>
      <w:proofErr w:type="spellStart"/>
      <w:r w:rsidR="00FB7EBC" w:rsidRPr="00FB7EBC">
        <w:rPr>
          <w:sz w:val="16"/>
          <w:szCs w:val="16"/>
        </w:rPr>
        <w:t>tj</w:t>
      </w:r>
      <w:proofErr w:type="spellEnd"/>
      <w:r w:rsidR="00FB7EBC" w:rsidRPr="00FB7EBC">
        <w:rPr>
          <w:sz w:val="16"/>
          <w:szCs w:val="16"/>
        </w:rPr>
        <w:t xml:space="preserve">. Dz. U. z 2021 r. </w:t>
      </w:r>
      <w:proofErr w:type="spellStart"/>
      <w:r w:rsidR="00FB7EBC" w:rsidRPr="00FB7EBC">
        <w:rPr>
          <w:sz w:val="16"/>
          <w:szCs w:val="16"/>
        </w:rPr>
        <w:t>poz</w:t>
      </w:r>
      <w:proofErr w:type="spellEnd"/>
      <w:r w:rsidR="00FB7EBC">
        <w:rPr>
          <w:sz w:val="16"/>
          <w:szCs w:val="16"/>
        </w:rPr>
        <w:t>.</w:t>
      </w:r>
      <w:r w:rsidR="00FB7EBC" w:rsidRPr="00FB7EBC">
        <w:rPr>
          <w:sz w:val="16"/>
          <w:szCs w:val="16"/>
        </w:rPr>
        <w:t xml:space="preserve"> 1428)</w:t>
      </w:r>
      <w:r w:rsidRPr="00FB7EBC">
        <w:rPr>
          <w:sz w:val="16"/>
          <w:szCs w:val="16"/>
          <w:lang w:val="pl-PL"/>
        </w:rPr>
        <w:t>;</w:t>
      </w:r>
    </w:p>
    <w:p w14:paraId="7CA1003A" w14:textId="6E9EE1F0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-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</w:t>
      </w:r>
      <w:proofErr w:type="spellStart"/>
      <w:r w:rsidR="006A07DC">
        <w:rPr>
          <w:sz w:val="16"/>
          <w:szCs w:val="16"/>
          <w:lang w:val="pl-PL"/>
        </w:rPr>
        <w:t>t.j</w:t>
      </w:r>
      <w:proofErr w:type="spellEnd"/>
      <w:r w:rsidR="006A07DC">
        <w:rPr>
          <w:sz w:val="16"/>
          <w:szCs w:val="16"/>
          <w:lang w:val="pl-PL"/>
        </w:rPr>
        <w:t xml:space="preserve">. </w:t>
      </w:r>
      <w:r w:rsidRPr="002E4911">
        <w:rPr>
          <w:sz w:val="16"/>
          <w:szCs w:val="16"/>
          <w:lang w:val="pl-PL"/>
        </w:rPr>
        <w:t xml:space="preserve">Dz. U. z </w:t>
      </w:r>
      <w:r w:rsidR="00D26DA9">
        <w:rPr>
          <w:sz w:val="16"/>
          <w:szCs w:val="16"/>
          <w:lang w:val="pl-PL"/>
        </w:rPr>
        <w:t>202</w:t>
      </w:r>
      <w:r w:rsidR="00C30A31">
        <w:rPr>
          <w:sz w:val="16"/>
          <w:szCs w:val="16"/>
          <w:lang w:val="pl-PL"/>
        </w:rPr>
        <w:t>3</w:t>
      </w:r>
      <w:r w:rsidRPr="002E4911">
        <w:rPr>
          <w:sz w:val="16"/>
          <w:szCs w:val="16"/>
          <w:lang w:val="pl-PL"/>
        </w:rPr>
        <w:t xml:space="preserve"> r. poz. </w:t>
      </w:r>
      <w:r w:rsidR="00C30A31">
        <w:rPr>
          <w:sz w:val="16"/>
          <w:szCs w:val="16"/>
          <w:lang w:val="pl-PL"/>
        </w:rPr>
        <w:t>2578</w:t>
      </w:r>
      <w:r w:rsidRPr="002E4911">
        <w:rPr>
          <w:sz w:val="16"/>
          <w:szCs w:val="16"/>
          <w:lang w:val="pl-PL"/>
        </w:rPr>
        <w:t>).</w:t>
      </w:r>
    </w:p>
    <w:p w14:paraId="4792A6DC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Przetwarzanie danych jest wymogiem ustawowym, jak również umownym. Osoby, których dane dotyczą są zobowiązane do ich podania. Nieprzekazanie danych skutkować będzie niemożnością przystąpienia do konkursu.</w:t>
      </w:r>
    </w:p>
    <w:p w14:paraId="60180E14" w14:textId="21E6CCFE" w:rsidR="00DD308E" w:rsidRPr="00392E00" w:rsidRDefault="00A92D6F" w:rsidP="00DD308E">
      <w:pPr>
        <w:pStyle w:val="NormalnyWeb"/>
        <w:spacing w:before="120" w:beforeAutospacing="0" w:after="0" w:afterAutospacing="0"/>
        <w:jc w:val="both"/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pl-PL"/>
        </w:rPr>
        <w:t>*</w:t>
      </w:r>
      <w:r w:rsidR="00DD308E" w:rsidRPr="00392E00">
        <w:rPr>
          <w:b/>
          <w:bCs/>
          <w:sz w:val="16"/>
          <w:szCs w:val="16"/>
          <w:lang w:val="pl-PL"/>
        </w:rPr>
        <w:t>Inne dane osobowe, aniżeli określone w zakresie wskazanym w przepisach prawa, będą przetwarzane na podstawie zgody osoby, której dane dotyczą (art. 6 ust. 1 lit. a) RODO).</w:t>
      </w:r>
    </w:p>
    <w:p w14:paraId="15E0EC09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 xml:space="preserve">5. Dane osobowe będą ujawniane osobom działającym z upoważnienia administratora, mającym dostęp do danych osobowych </w:t>
      </w:r>
      <w:r w:rsidR="002E4911">
        <w:rPr>
          <w:sz w:val="16"/>
          <w:szCs w:val="16"/>
          <w:lang w:val="pl-PL"/>
        </w:rPr>
        <w:br/>
      </w:r>
      <w:r w:rsidRPr="002E4911">
        <w:rPr>
          <w:sz w:val="16"/>
          <w:szCs w:val="16"/>
          <w:lang w:val="pl-PL"/>
        </w:rPr>
        <w:t xml:space="preserve">i przetwarzającym je wyłącznie na polecenie administratora. Odbiorcami danych będą również podmioty, którym powierzono przetwarzanie danych osobowych (w tym podmiotom przetwarzającym dane na zlecenie w związku z prowadzeniem strony podmiotowej w Biuletynie Informacji Publicznej). </w:t>
      </w:r>
      <w:r w:rsidRPr="002E4911">
        <w:rPr>
          <w:sz w:val="16"/>
          <w:szCs w:val="16"/>
          <w:shd w:val="clear" w:color="auto" w:fill="FFFFFF"/>
          <w:lang w:val="pl-PL"/>
        </w:rPr>
        <w:t xml:space="preserve">Państwa dane osobowe mogą być przekazane podmiotom, które uprawnione są do ich przetwarzania na podstawie przepisów prawa (w tym </w:t>
      </w:r>
      <w:r w:rsidRPr="002E4911">
        <w:rPr>
          <w:sz w:val="16"/>
          <w:szCs w:val="16"/>
          <w:lang w:val="pl-PL"/>
        </w:rPr>
        <w:t>dane osobowe są ujawniane członkom komisji konkursowej, osobom wnioskującym o dostęp do informacji publicznej, odbiorcom strony podmiotowej w Biuletynie Informacji Publicznej). Po upływie okresu archiwizacji - dokumentacja posiedzeń komisji konkursowej zostanie przekazana właściwemu archiwum państwowemu.</w:t>
      </w:r>
    </w:p>
    <w:p w14:paraId="70CBD5C8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textAlignment w:val="baseline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 xml:space="preserve">6. Dane osobowe będą przetwarzane przez okres niezbędny do realizacji celu przetwarzania tj. do zakończenia konkursu, a następnie przetwarzane w dalszych celach tj. archiwalnych. Zgodnie z rozporządzeniem Prezesa Rady Ministrów z dnia 18 stycznia 2011 r. w sprawie instrukcji kancelaryjnej, jednolitych rzeczowych wykazów akt oraz instrukcji w sprawie organizacji i zakresu działania archiwów zakładowych (t. j. Dz. U. z 2011 r. Nr 14, poz. 67) dokumentacja dotycząca konkursów na stanowiska w podległych jednostkach jest przechowywana przez okres pięciu lat poczynając od 1 stycznia roku następnego od daty zakończenia sprawy (tj. zakończenia konkursu). Protokoły komisji konkursowej zawierające dane osobowe kandydatów są przechowywane przez okres dwudziestu pięciu lat w archiwum zakładowym. </w:t>
      </w:r>
      <w:r w:rsidR="002E4911">
        <w:rPr>
          <w:sz w:val="16"/>
          <w:szCs w:val="16"/>
          <w:lang w:val="pl-PL"/>
        </w:rPr>
        <w:br/>
      </w:r>
      <w:r w:rsidRPr="002E4911">
        <w:rPr>
          <w:sz w:val="16"/>
          <w:szCs w:val="16"/>
          <w:lang w:val="pl-PL"/>
        </w:rPr>
        <w:t>W przypadku cofnięcia zgody na przetwarzanie danych i żądania usunięcia danych, dane osobowe będą przetwarzane do czasu realizacji ww. żądania, bez wpływu na zgodność z prawem przetwarzania dokonanego przed cofnięciem zgody.</w:t>
      </w:r>
    </w:p>
    <w:p w14:paraId="56D5428E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7. W związku z przetwarzaniem Pani/Pana danych osobowych, przysługują Państwu następujące prawa:</w:t>
      </w:r>
    </w:p>
    <w:p w14:paraId="4E6726D0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a) prawo dostępu do swoich danych osobowych oraz otrzymania ich kopii;</w:t>
      </w:r>
    </w:p>
    <w:p w14:paraId="6648E29C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b) sprostowania nieprawidłowych danych;</w:t>
      </w:r>
    </w:p>
    <w:p w14:paraId="152A6DD7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c) żądania usunięcia danych, o ile znajdzie zastosowanie jedna z przesłanek z art. 17 ust. 1 RODO;</w:t>
      </w:r>
    </w:p>
    <w:p w14:paraId="17C48B8D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d) prawo do ograniczenia przetwarzania danych osobowych</w:t>
      </w:r>
    </w:p>
    <w:p w14:paraId="6A2A6DC5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  <w:lang w:val="pl-PL"/>
        </w:rPr>
      </w:pPr>
      <w:r w:rsidRPr="002E4911">
        <w:rPr>
          <w:sz w:val="16"/>
          <w:szCs w:val="16"/>
          <w:lang w:val="pl-PL"/>
        </w:rPr>
        <w:t>e) prawo do cofnięcia w dowolnym momencie zgody na przetwarzanie danych osobowych w odniesieniu do tych danych, które są przetwarzane na podstawie zgody, o której mowa w art. 6 ust. 1 lit. a)  RODO, bez wpływu na zgodność z prawem przetwarzania, którego dokonano na podstawie zgody przed jej cofnięciem</w:t>
      </w:r>
    </w:p>
    <w:p w14:paraId="78C21EB1" w14:textId="77777777" w:rsidR="00DD308E" w:rsidRPr="002E4911" w:rsidRDefault="00DD308E" w:rsidP="00DD308E">
      <w:pPr>
        <w:pStyle w:val="NormalnyWeb"/>
        <w:spacing w:before="120" w:beforeAutospacing="0" w:after="0" w:afterAutospacing="0"/>
        <w:jc w:val="both"/>
        <w:rPr>
          <w:sz w:val="16"/>
          <w:szCs w:val="16"/>
        </w:rPr>
      </w:pPr>
      <w:r w:rsidRPr="002E4911">
        <w:rPr>
          <w:sz w:val="16"/>
          <w:szCs w:val="16"/>
          <w:lang w:val="pl-PL"/>
        </w:rPr>
        <w:t xml:space="preserve">8. Ma Pan/Pani prawo złożenia skargi na niezgodne z prawem przetwarzanie danych osobowych do Prezesa Urzędu Ochrony Danych Osobowych, ul. </w:t>
      </w:r>
      <w:proofErr w:type="spellStart"/>
      <w:r w:rsidRPr="002E4911">
        <w:rPr>
          <w:sz w:val="16"/>
          <w:szCs w:val="16"/>
        </w:rPr>
        <w:t>Stawki</w:t>
      </w:r>
      <w:proofErr w:type="spellEnd"/>
      <w:r w:rsidRPr="002E4911">
        <w:rPr>
          <w:sz w:val="16"/>
          <w:szCs w:val="16"/>
        </w:rPr>
        <w:t xml:space="preserve"> 2, 00 – 193 Warszawa.</w:t>
      </w:r>
    </w:p>
    <w:p w14:paraId="4A205D5E" w14:textId="77777777" w:rsidR="00DD308E" w:rsidRPr="002E4911" w:rsidRDefault="00DD308E" w:rsidP="00DD308E">
      <w:pPr>
        <w:pStyle w:val="NormalnyWeb"/>
        <w:spacing w:before="120" w:beforeAutospacing="0" w:after="0" w:afterAutospacing="0"/>
        <w:rPr>
          <w:sz w:val="16"/>
          <w:szCs w:val="16"/>
        </w:rPr>
      </w:pPr>
      <w:r w:rsidRPr="002E4911">
        <w:rPr>
          <w:sz w:val="16"/>
          <w:szCs w:val="16"/>
        </w:rPr>
        <w:t> </w:t>
      </w:r>
    </w:p>
    <w:p w14:paraId="7C9EB349" w14:textId="77777777" w:rsidR="00432158" w:rsidRDefault="00432158" w:rsidP="00DD308E">
      <w:pPr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174D1D" w14:textId="77777777" w:rsidR="00DD308E" w:rsidRPr="002E4911" w:rsidRDefault="00DD308E" w:rsidP="00DD30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F6430D" w14:textId="77777777" w:rsidR="00DD308E" w:rsidRPr="002E4911" w:rsidRDefault="00DD308E" w:rsidP="00DD30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772AC1" w14:textId="2E52E0F3" w:rsidR="00DD308E" w:rsidRPr="002E4911" w:rsidRDefault="00A92D6F" w:rsidP="00DD308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DD308E" w:rsidRPr="002E4911">
        <w:rPr>
          <w:rFonts w:ascii="Times New Roman" w:hAnsi="Times New Roman" w:cs="Times New Roman"/>
          <w:sz w:val="16"/>
          <w:szCs w:val="16"/>
        </w:rPr>
        <w:t>…………………………....………….</w:t>
      </w:r>
    </w:p>
    <w:p w14:paraId="33B010A5" w14:textId="77777777" w:rsidR="00DD308E" w:rsidRPr="002E4911" w:rsidRDefault="00DD308E" w:rsidP="00DD30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E49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data i czytelny podpis</w:t>
      </w:r>
    </w:p>
    <w:p w14:paraId="047B5E51" w14:textId="77777777" w:rsidR="00DD308E" w:rsidRPr="002E4911" w:rsidRDefault="00DD308E" w:rsidP="00DD30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DDEAC6" w14:textId="77777777" w:rsidR="00DD308E" w:rsidRPr="002E4911" w:rsidRDefault="00DD308E" w:rsidP="00DD308E"/>
    <w:p w14:paraId="5B845AE3" w14:textId="77777777" w:rsidR="00DD308E" w:rsidRPr="002E4911" w:rsidRDefault="00DD308E"/>
    <w:sectPr w:rsidR="00DD308E" w:rsidRPr="002E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8E"/>
    <w:rsid w:val="002E4911"/>
    <w:rsid w:val="00392E00"/>
    <w:rsid w:val="00432158"/>
    <w:rsid w:val="00512729"/>
    <w:rsid w:val="0054653D"/>
    <w:rsid w:val="006A07DC"/>
    <w:rsid w:val="00A92D6F"/>
    <w:rsid w:val="00C219C9"/>
    <w:rsid w:val="00C30A31"/>
    <w:rsid w:val="00D26DA9"/>
    <w:rsid w:val="00DD308E"/>
    <w:rsid w:val="00FB7EBC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2125"/>
  <w15:chartTrackingRefBased/>
  <w15:docId w15:val="{23CA6D71-60CF-450E-B0D9-CE9433D9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08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308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43215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E4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Sygitowicz</dc:creator>
  <cp:keywords/>
  <dc:description/>
  <cp:lastModifiedBy>Barbara Sygitowicz</cp:lastModifiedBy>
  <cp:revision>6</cp:revision>
  <cp:lastPrinted>2024-01-23T11:49:00Z</cp:lastPrinted>
  <dcterms:created xsi:type="dcterms:W3CDTF">2023-05-05T10:47:00Z</dcterms:created>
  <dcterms:modified xsi:type="dcterms:W3CDTF">2025-01-13T08:58:00Z</dcterms:modified>
</cp:coreProperties>
</file>