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tabs>
          <w:tab w:pos="1977" w:val="left" w:leader="none"/>
        </w:tabs>
        <w:spacing w:line="235" w:lineRule="auto" w:before="155"/>
        <w:ind w:left="714" w:right="50" w:firstLine="2"/>
        <w:jc w:val="center"/>
        <w:rPr>
          <w:rFonts w:ascii="Arial" w:hAnsi="Arial"/>
          <w:sz w:val="20"/>
        </w:rPr>
      </w:pPr>
      <w:r>
        <w:rPr>
          <w:rFonts w:ascii="Arial" w:hAnsi="Arial"/>
          <w:color w:val="6600CC"/>
          <w:sz w:val="20"/>
        </w:rPr>
        <w:t>B</w:t>
      </w:r>
      <w:r>
        <w:rPr>
          <w:rFonts w:ascii="Arial" w:hAnsi="Arial"/>
          <w:color w:val="6600CC"/>
          <w:sz w:val="16"/>
        </w:rPr>
        <w:t>IURO  </w:t>
      </w:r>
      <w:r>
        <w:rPr>
          <w:rFonts w:ascii="Arial" w:hAnsi="Arial"/>
          <w:color w:val="6600CC"/>
          <w:sz w:val="20"/>
        </w:rPr>
        <w:t>U</w:t>
      </w:r>
      <w:r>
        <w:rPr>
          <w:rFonts w:ascii="Arial" w:hAnsi="Arial"/>
          <w:color w:val="6600CC"/>
          <w:sz w:val="16"/>
        </w:rPr>
        <w:t>SŁUG   </w:t>
      </w:r>
      <w:r>
        <w:rPr>
          <w:rFonts w:ascii="Arial" w:hAnsi="Arial"/>
          <w:color w:val="6600CC"/>
          <w:sz w:val="20"/>
        </w:rPr>
        <w:t>G</w:t>
      </w:r>
      <w:r>
        <w:rPr>
          <w:rFonts w:ascii="Arial" w:hAnsi="Arial"/>
          <w:color w:val="6600CC"/>
          <w:sz w:val="16"/>
        </w:rPr>
        <w:t>EODEZYJNYCH </w:t>
      </w:r>
      <w:r>
        <w:rPr>
          <w:b/>
          <w:color w:val="6600CC"/>
          <w:sz w:val="20"/>
        </w:rPr>
        <w:t>N   O</w:t>
      </w:r>
      <w:r>
        <w:rPr>
          <w:b/>
          <w:color w:val="6600CC"/>
          <w:spacing w:val="41"/>
          <w:sz w:val="20"/>
        </w:rPr>
        <w:t> </w:t>
      </w:r>
      <w:r>
        <w:rPr>
          <w:b/>
          <w:color w:val="6600CC"/>
          <w:sz w:val="20"/>
        </w:rPr>
        <w:t>W </w:t>
      </w:r>
      <w:r>
        <w:rPr>
          <w:b/>
          <w:color w:val="6600CC"/>
          <w:spacing w:val="16"/>
          <w:sz w:val="20"/>
        </w:rPr>
        <w:t> </w:t>
      </w:r>
      <w:r>
        <w:rPr>
          <w:b/>
          <w:color w:val="6600CC"/>
          <w:sz w:val="20"/>
        </w:rPr>
        <w:t>E</w:t>
        <w:tab/>
        <w:t>M I A S  T  O </w:t>
      </w:r>
      <w:r>
        <w:rPr>
          <w:rFonts w:ascii="Arial" w:hAnsi="Arial"/>
          <w:color w:val="6600CC"/>
          <w:w w:val="80"/>
          <w:sz w:val="18"/>
        </w:rPr>
        <w:t>26-420</w:t>
      </w:r>
      <w:r>
        <w:rPr>
          <w:rFonts w:ascii="Arial" w:hAnsi="Arial"/>
          <w:color w:val="6600CC"/>
          <w:spacing w:val="-14"/>
          <w:w w:val="80"/>
          <w:sz w:val="18"/>
        </w:rPr>
        <w:t> </w:t>
      </w:r>
      <w:r>
        <w:rPr>
          <w:rFonts w:ascii="Arial" w:hAnsi="Arial"/>
          <w:color w:val="6600CC"/>
          <w:w w:val="80"/>
          <w:sz w:val="18"/>
        </w:rPr>
        <w:t>N</w:t>
      </w:r>
      <w:r>
        <w:rPr>
          <w:rFonts w:ascii="Arial" w:hAnsi="Arial"/>
          <w:color w:val="6600CC"/>
          <w:w w:val="80"/>
          <w:sz w:val="14"/>
        </w:rPr>
        <w:t>OWE</w:t>
      </w:r>
      <w:r>
        <w:rPr>
          <w:rFonts w:ascii="Arial" w:hAnsi="Arial"/>
          <w:color w:val="6600CC"/>
          <w:spacing w:val="-2"/>
          <w:w w:val="80"/>
          <w:sz w:val="14"/>
        </w:rPr>
        <w:t> </w:t>
      </w:r>
      <w:r>
        <w:rPr>
          <w:rFonts w:ascii="Arial" w:hAnsi="Arial"/>
          <w:color w:val="6600CC"/>
          <w:w w:val="80"/>
          <w:sz w:val="18"/>
        </w:rPr>
        <w:t>M</w:t>
      </w:r>
      <w:r>
        <w:rPr>
          <w:rFonts w:ascii="Arial" w:hAnsi="Arial"/>
          <w:color w:val="6600CC"/>
          <w:w w:val="80"/>
          <w:sz w:val="14"/>
        </w:rPr>
        <w:t>IASTO</w:t>
      </w:r>
      <w:r>
        <w:rPr>
          <w:rFonts w:ascii="Arial" w:hAnsi="Arial"/>
          <w:color w:val="6600CC"/>
          <w:spacing w:val="-4"/>
          <w:w w:val="80"/>
          <w:sz w:val="14"/>
        </w:rPr>
        <w:t> </w:t>
      </w:r>
      <w:r>
        <w:rPr>
          <w:rFonts w:ascii="Arial" w:hAnsi="Arial"/>
          <w:color w:val="6600CC"/>
          <w:w w:val="80"/>
          <w:sz w:val="14"/>
        </w:rPr>
        <w:t>NAD</w:t>
      </w:r>
      <w:r>
        <w:rPr>
          <w:rFonts w:ascii="Arial" w:hAnsi="Arial"/>
          <w:color w:val="6600CC"/>
          <w:spacing w:val="-3"/>
          <w:w w:val="80"/>
          <w:sz w:val="14"/>
        </w:rPr>
        <w:t> </w:t>
      </w:r>
      <w:r>
        <w:rPr>
          <w:rFonts w:ascii="Arial" w:hAnsi="Arial"/>
          <w:color w:val="6600CC"/>
          <w:w w:val="80"/>
          <w:sz w:val="18"/>
        </w:rPr>
        <w:t>P</w:t>
      </w:r>
      <w:r>
        <w:rPr>
          <w:rFonts w:ascii="Arial" w:hAnsi="Arial"/>
          <w:color w:val="6600CC"/>
          <w:w w:val="80"/>
          <w:sz w:val="14"/>
        </w:rPr>
        <w:t>ILICĄ</w:t>
      </w:r>
      <w:r>
        <w:rPr>
          <w:rFonts w:ascii="Arial" w:hAnsi="Arial"/>
          <w:color w:val="6600CC"/>
          <w:w w:val="80"/>
          <w:sz w:val="18"/>
        </w:rPr>
        <w:t>,</w:t>
      </w:r>
      <w:r>
        <w:rPr>
          <w:rFonts w:ascii="Arial" w:hAnsi="Arial"/>
          <w:color w:val="6600CC"/>
          <w:spacing w:val="-11"/>
          <w:w w:val="80"/>
          <w:sz w:val="18"/>
        </w:rPr>
        <w:t> </w:t>
      </w:r>
      <w:r>
        <w:rPr>
          <w:rFonts w:ascii="Arial" w:hAnsi="Arial"/>
          <w:color w:val="6600CC"/>
          <w:w w:val="80"/>
          <w:sz w:val="14"/>
        </w:rPr>
        <w:t>UL</w:t>
      </w:r>
      <w:r>
        <w:rPr>
          <w:rFonts w:ascii="Arial" w:hAnsi="Arial"/>
          <w:color w:val="6600CC"/>
          <w:w w:val="80"/>
          <w:sz w:val="18"/>
        </w:rPr>
        <w:t>.</w:t>
      </w:r>
      <w:r>
        <w:rPr>
          <w:rFonts w:ascii="Arial" w:hAnsi="Arial"/>
          <w:color w:val="6600CC"/>
          <w:spacing w:val="-14"/>
          <w:w w:val="80"/>
          <w:sz w:val="18"/>
        </w:rPr>
        <w:t> </w:t>
      </w:r>
      <w:r>
        <w:rPr>
          <w:rFonts w:ascii="Arial" w:hAnsi="Arial"/>
          <w:color w:val="6600CC"/>
          <w:w w:val="80"/>
          <w:sz w:val="18"/>
        </w:rPr>
        <w:t>L</w:t>
      </w:r>
      <w:r>
        <w:rPr>
          <w:rFonts w:ascii="Arial" w:hAnsi="Arial"/>
          <w:color w:val="6600CC"/>
          <w:w w:val="80"/>
          <w:sz w:val="14"/>
        </w:rPr>
        <w:t>EŚNA</w:t>
      </w:r>
      <w:r>
        <w:rPr>
          <w:rFonts w:ascii="Arial" w:hAnsi="Arial"/>
          <w:color w:val="6600CC"/>
          <w:spacing w:val="-2"/>
          <w:w w:val="80"/>
          <w:sz w:val="14"/>
        </w:rPr>
        <w:t> </w:t>
      </w:r>
      <w:r>
        <w:rPr>
          <w:rFonts w:ascii="Arial" w:hAnsi="Arial"/>
          <w:color w:val="6600CC"/>
          <w:w w:val="80"/>
          <w:sz w:val="18"/>
        </w:rPr>
        <w:t>24 </w:t>
      </w:r>
      <w:r>
        <w:rPr>
          <w:rFonts w:ascii="Arial" w:hAnsi="Arial"/>
          <w:color w:val="6600CC"/>
          <w:sz w:val="18"/>
        </w:rPr>
        <w:t>tel.</w:t>
      </w:r>
      <w:r>
        <w:rPr>
          <w:rFonts w:ascii="Arial" w:hAnsi="Arial"/>
          <w:color w:val="6600CC"/>
          <w:spacing w:val="-5"/>
          <w:sz w:val="18"/>
        </w:rPr>
        <w:t> </w:t>
      </w:r>
      <w:r>
        <w:rPr>
          <w:rFonts w:ascii="Arial" w:hAnsi="Arial"/>
          <w:color w:val="6600CC"/>
          <w:sz w:val="20"/>
        </w:rPr>
        <w:t>609-152-119</w:t>
      </w:r>
    </w:p>
    <w:p>
      <w:pPr>
        <w:spacing w:line="218" w:lineRule="exact" w:before="0"/>
        <w:ind w:left="712" w:right="47" w:firstLine="0"/>
        <w:jc w:val="center"/>
        <w:rPr>
          <w:rFonts w:ascii="Arial"/>
          <w:sz w:val="20"/>
        </w:rPr>
      </w:pPr>
      <w:r>
        <w:rPr>
          <w:rFonts w:ascii="Arial"/>
          <w:w w:val="95"/>
          <w:sz w:val="18"/>
        </w:rPr>
        <w:t>e-mail:</w:t>
      </w:r>
      <w:r>
        <w:rPr>
          <w:rFonts w:ascii="Arial"/>
          <w:color w:val="0000FF"/>
          <w:w w:val="95"/>
          <w:sz w:val="18"/>
        </w:rPr>
        <w:t> </w:t>
      </w:r>
      <w:hyperlink r:id="rId5">
        <w:r>
          <w:rPr>
            <w:rFonts w:ascii="Arial"/>
            <w:color w:val="0000FF"/>
            <w:w w:val="95"/>
            <w:sz w:val="20"/>
            <w:u w:val="single" w:color="0000FF"/>
          </w:rPr>
          <w:t>geodeta16755@gmail.com</w:t>
        </w:r>
      </w:hyperlink>
    </w:p>
    <w:p>
      <w:pPr>
        <w:spacing w:line="203" w:lineRule="exact" w:before="0"/>
        <w:ind w:left="712" w:right="45" w:firstLine="0"/>
        <w:jc w:val="center"/>
        <w:rPr>
          <w:rFonts w:ascii="Arial" w:hAnsi="Arial"/>
          <w:sz w:val="18"/>
        </w:rPr>
      </w:pPr>
      <w:r>
        <w:rPr>
          <w:rFonts w:ascii="Arial" w:hAnsi="Arial"/>
          <w:color w:val="6600CC"/>
          <w:sz w:val="18"/>
        </w:rPr>
        <w:t>NIP: 797-113-33-97 – 670216416-</w:t>
      </w:r>
    </w:p>
    <w:p>
      <w:pPr>
        <w:spacing w:before="45"/>
        <w:ind w:left="1168" w:right="0" w:firstLine="0"/>
        <w:jc w:val="left"/>
        <w:rPr>
          <w:rFonts w:ascii="Arial" w:hAnsi="Arial"/>
          <w:sz w:val="20"/>
        </w:rPr>
      </w:pPr>
      <w:r>
        <w:rPr/>
        <w:br w:type="column"/>
      </w:r>
      <w:r>
        <w:rPr>
          <w:rFonts w:ascii="Arial" w:hAnsi="Arial"/>
          <w:w w:val="110"/>
          <w:sz w:val="20"/>
        </w:rPr>
        <w:t>Nowe</w:t>
      </w:r>
      <w:r>
        <w:rPr>
          <w:rFonts w:ascii="Arial" w:hAnsi="Arial"/>
          <w:spacing w:val="-28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Miasto</w:t>
      </w:r>
      <w:r>
        <w:rPr>
          <w:rFonts w:ascii="Arial" w:hAnsi="Arial"/>
          <w:spacing w:val="-28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nad</w:t>
      </w:r>
      <w:r>
        <w:rPr>
          <w:rFonts w:ascii="Arial" w:hAnsi="Arial"/>
          <w:spacing w:val="-29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Pilicą,</w:t>
      </w:r>
      <w:r>
        <w:rPr>
          <w:rFonts w:ascii="Arial" w:hAnsi="Arial"/>
          <w:spacing w:val="-26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6-VIII-2024</w:t>
      </w:r>
      <w:r>
        <w:rPr>
          <w:rFonts w:ascii="Arial" w:hAnsi="Arial"/>
          <w:spacing w:val="-29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r.</w:t>
      </w: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spacing w:before="179"/>
        <w:ind w:left="705" w:right="0" w:firstLine="0"/>
        <w:jc w:val="left"/>
        <w:rPr>
          <w:rFonts w:ascii="Arial" w:hAnsi="Arial"/>
          <w:b/>
          <w:sz w:val="24"/>
        </w:rPr>
      </w:pPr>
      <w:r>
        <w:rPr>
          <w:b/>
          <w:strike/>
          <w:sz w:val="24"/>
        </w:rPr>
        <w:t>W</w:t>
      </w:r>
      <w:r>
        <w:rPr>
          <w:rFonts w:ascii="Arial" w:hAnsi="Arial"/>
          <w:b/>
          <w:strike/>
          <w:sz w:val="24"/>
        </w:rPr>
        <w:t>łaściciel</w:t>
      </w:r>
      <w:r>
        <w:rPr>
          <w:b/>
          <w:strike w:val="0"/>
          <w:sz w:val="24"/>
        </w:rPr>
        <w:t>/</w:t>
      </w:r>
      <w:r>
        <w:rPr>
          <w:rFonts w:ascii="Arial" w:hAnsi="Arial"/>
          <w:b/>
          <w:strike w:val="0"/>
          <w:sz w:val="24"/>
        </w:rPr>
        <w:t>władający</w:t>
      </w:r>
    </w:p>
    <w:p>
      <w:pPr>
        <w:spacing w:after="0"/>
        <w:jc w:val="left"/>
        <w:rPr>
          <w:rFonts w:ascii="Arial" w:hAnsi="Arial"/>
          <w:sz w:val="24"/>
        </w:rPr>
        <w:sectPr>
          <w:type w:val="continuous"/>
          <w:pgSz w:w="11910" w:h="16840"/>
          <w:pgMar w:top="1220" w:bottom="280" w:left="740" w:right="1300"/>
          <w:cols w:num="2" w:equalWidth="0">
            <w:col w:w="3635" w:space="1439"/>
            <w:col w:w="4796"/>
          </w:cols>
        </w:sectPr>
      </w:pPr>
    </w:p>
    <w:p>
      <w:pPr>
        <w:pStyle w:val="BodyText"/>
        <w:rPr>
          <w:rFonts w:ascii="Arial"/>
          <w:b/>
          <w:i w:val="0"/>
          <w:sz w:val="14"/>
        </w:rPr>
      </w:pPr>
    </w:p>
    <w:p>
      <w:pPr>
        <w:pStyle w:val="Heading2"/>
        <w:spacing w:line="235" w:lineRule="auto" w:before="68"/>
        <w:ind w:right="1533"/>
      </w:pPr>
      <w:r>
        <w:rPr>
          <w:i/>
          <w:w w:val="105"/>
          <w:u w:val="single"/>
        </w:rPr>
        <w:t>Działka ewidencyjna nr: 1311</w:t>
      </w:r>
      <w:r>
        <w:rPr>
          <w:i/>
          <w:w w:val="105"/>
        </w:rPr>
        <w:t> </w:t>
      </w:r>
      <w:r>
        <w:rPr>
          <w:w w:val="105"/>
        </w:rPr>
        <w:t>obręb 0013 – Łęgonice</w:t>
      </w:r>
    </w:p>
    <w:p>
      <w:pPr>
        <w:spacing w:line="227" w:lineRule="exact" w:before="0"/>
        <w:ind w:left="5779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Gmina Nowe Miasto nad Pilicą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spacing w:line="367" w:lineRule="exact" w:before="0"/>
        <w:ind w:left="1871" w:right="1317" w:firstLine="0"/>
        <w:jc w:val="center"/>
        <w:rPr>
          <w:b/>
          <w:sz w:val="32"/>
        </w:rPr>
      </w:pPr>
      <w:r>
        <w:rPr>
          <w:b/>
          <w:sz w:val="32"/>
        </w:rPr>
        <w:t>ZAWIADOMIENIE</w:t>
      </w:r>
    </w:p>
    <w:p>
      <w:pPr>
        <w:pStyle w:val="Heading1"/>
        <w:spacing w:line="252" w:lineRule="exact"/>
        <w:ind w:left="1878" w:right="1317"/>
        <w:jc w:val="center"/>
        <w:rPr>
          <w:i/>
        </w:rPr>
      </w:pPr>
      <w:r>
        <w:rPr>
          <w:i/>
          <w:w w:val="110"/>
        </w:rPr>
        <w:t>o czynnościach wyznaczenia/ustalenia granic działek ewidencyjnych</w:t>
      </w:r>
    </w:p>
    <w:p>
      <w:pPr>
        <w:pStyle w:val="BodyText"/>
        <w:spacing w:line="237" w:lineRule="auto" w:before="120"/>
        <w:ind w:left="1780" w:right="1219" w:hanging="1"/>
        <w:jc w:val="center"/>
      </w:pPr>
      <w:r>
        <w:rPr>
          <w:i/>
          <w:spacing w:val="-3"/>
          <w:w w:val="105"/>
        </w:rPr>
        <w:t>Podstawa prawna:   </w:t>
      </w:r>
      <w:r>
        <w:rPr>
          <w:i/>
          <w:w w:val="105"/>
        </w:rPr>
        <w:t>§ 32 </w:t>
      </w:r>
      <w:r>
        <w:rPr>
          <w:i/>
          <w:spacing w:val="-3"/>
          <w:w w:val="105"/>
        </w:rPr>
        <w:t>ust.  </w:t>
      </w:r>
      <w:r>
        <w:rPr>
          <w:i/>
          <w:w w:val="105"/>
        </w:rPr>
        <w:t>1 </w:t>
      </w:r>
      <w:r>
        <w:rPr>
          <w:i/>
          <w:spacing w:val="-4"/>
          <w:w w:val="105"/>
        </w:rPr>
        <w:t>rozporządzenia</w:t>
      </w:r>
      <w:r>
        <w:rPr>
          <w:i/>
          <w:spacing w:val="39"/>
          <w:w w:val="105"/>
        </w:rPr>
        <w:t> </w:t>
      </w:r>
      <w:r>
        <w:rPr>
          <w:i/>
          <w:spacing w:val="-4"/>
          <w:w w:val="105"/>
        </w:rPr>
        <w:t>Ministra Rozwoju,  </w:t>
      </w:r>
      <w:r>
        <w:rPr>
          <w:i/>
          <w:spacing w:val="-3"/>
          <w:w w:val="105"/>
        </w:rPr>
        <w:t>Przemysłu </w:t>
      </w:r>
      <w:r>
        <w:rPr>
          <w:i/>
          <w:w w:val="105"/>
        </w:rPr>
        <w:t>i </w:t>
      </w:r>
      <w:r>
        <w:rPr>
          <w:i/>
          <w:spacing w:val="-4"/>
          <w:w w:val="105"/>
        </w:rPr>
        <w:t>Technologii  </w:t>
      </w:r>
      <w:r>
        <w:rPr>
          <w:w w:val="105"/>
        </w:rPr>
        <w:t>z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dnia </w:t>
      </w:r>
      <w:r>
        <w:rPr>
          <w:w w:val="105"/>
        </w:rPr>
        <w:t>27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lipca 2021</w:t>
      </w:r>
      <w:r>
        <w:rPr>
          <w:spacing w:val="-7"/>
          <w:w w:val="105"/>
        </w:rPr>
        <w:t> </w:t>
      </w:r>
      <w:r>
        <w:rPr>
          <w:w w:val="105"/>
        </w:rPr>
        <w:t>r.</w:t>
      </w:r>
      <w:r>
        <w:rPr>
          <w:spacing w:val="-2"/>
          <w:w w:val="105"/>
        </w:rPr>
        <w:t> </w:t>
      </w:r>
      <w:r>
        <w:rPr>
          <w:w w:val="105"/>
        </w:rPr>
        <w:t>w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sprawie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ewidencji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gruntów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budynków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(Dz.</w:t>
      </w:r>
      <w:r>
        <w:rPr>
          <w:spacing w:val="-2"/>
          <w:w w:val="105"/>
        </w:rPr>
        <w:t> </w:t>
      </w:r>
      <w:r>
        <w:rPr>
          <w:w w:val="105"/>
        </w:rPr>
        <w:t>U.</w:t>
      </w:r>
      <w:r>
        <w:rPr>
          <w:spacing w:val="-6"/>
          <w:w w:val="105"/>
        </w:rPr>
        <w:t> </w:t>
      </w:r>
      <w:r>
        <w:rPr>
          <w:w w:val="105"/>
        </w:rPr>
        <w:t>z</w:t>
      </w:r>
      <w:r>
        <w:rPr>
          <w:spacing w:val="-3"/>
          <w:w w:val="105"/>
        </w:rPr>
        <w:t> 2021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r., poz.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1390) oraz </w:t>
      </w:r>
      <w:r>
        <w:rPr>
          <w:w w:val="105"/>
        </w:rPr>
        <w:t>o </w:t>
      </w:r>
      <w:r>
        <w:rPr>
          <w:spacing w:val="-4"/>
          <w:w w:val="105"/>
        </w:rPr>
        <w:t>czynnościach przyjęcia przebiegu </w:t>
      </w:r>
      <w:r>
        <w:rPr>
          <w:spacing w:val="-3"/>
          <w:w w:val="105"/>
        </w:rPr>
        <w:t>granic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nieruchomości.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1"/>
        </w:rPr>
      </w:pPr>
    </w:p>
    <w:p>
      <w:pPr>
        <w:spacing w:line="432" w:lineRule="auto" w:before="0"/>
        <w:ind w:left="676" w:right="109" w:firstLine="710"/>
        <w:jc w:val="both"/>
        <w:rPr>
          <w:rFonts w:ascii="Arial" w:hAnsi="Arial"/>
          <w:sz w:val="20"/>
        </w:rPr>
      </w:pPr>
      <w:r>
        <w:rPr>
          <w:rFonts w:ascii="Arial" w:hAnsi="Arial"/>
          <w:spacing w:val="-4"/>
          <w:w w:val="105"/>
          <w:sz w:val="20"/>
        </w:rPr>
        <w:t>Działając </w:t>
      </w:r>
      <w:r>
        <w:rPr>
          <w:rFonts w:ascii="Arial" w:hAnsi="Arial"/>
          <w:w w:val="105"/>
          <w:sz w:val="20"/>
        </w:rPr>
        <w:t>na </w:t>
      </w:r>
      <w:r>
        <w:rPr>
          <w:rFonts w:ascii="Arial" w:hAnsi="Arial"/>
          <w:spacing w:val="-4"/>
          <w:w w:val="105"/>
          <w:sz w:val="20"/>
        </w:rPr>
        <w:t>podstawie zgłoszenia pracy geodezyjnej </w:t>
      </w:r>
      <w:r>
        <w:rPr>
          <w:rFonts w:ascii="Arial" w:hAnsi="Arial"/>
          <w:w w:val="105"/>
          <w:sz w:val="20"/>
        </w:rPr>
        <w:t>nr </w:t>
      </w:r>
      <w:r>
        <w:rPr>
          <w:rFonts w:ascii="Arial" w:hAnsi="Arial"/>
          <w:spacing w:val="-4"/>
          <w:w w:val="105"/>
          <w:sz w:val="20"/>
        </w:rPr>
        <w:t>GK.6640.2940.2024 </w:t>
      </w:r>
      <w:r>
        <w:rPr>
          <w:rFonts w:ascii="Arial" w:hAnsi="Arial"/>
          <w:w w:val="105"/>
          <w:sz w:val="20"/>
        </w:rPr>
        <w:t>w </w:t>
      </w:r>
      <w:r>
        <w:rPr>
          <w:rFonts w:ascii="Arial" w:hAnsi="Arial"/>
          <w:spacing w:val="-4"/>
          <w:w w:val="105"/>
          <w:sz w:val="20"/>
        </w:rPr>
        <w:t>Starostwie Powiatowym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Grójcu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związku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z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czynnościami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ustalenia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przebiegu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granic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działek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nr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1321/1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i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1321/2 </w:t>
      </w:r>
      <w:r>
        <w:rPr>
          <w:rFonts w:ascii="Arial" w:hAnsi="Arial"/>
          <w:w w:val="105"/>
          <w:sz w:val="20"/>
        </w:rPr>
        <w:t>z </w:t>
      </w:r>
      <w:r>
        <w:rPr>
          <w:rFonts w:ascii="Arial" w:hAnsi="Arial"/>
          <w:spacing w:val="-4"/>
          <w:w w:val="105"/>
          <w:sz w:val="20"/>
        </w:rPr>
        <w:t>nieruchomościami sąsiednimi </w:t>
      </w:r>
      <w:r>
        <w:rPr>
          <w:rFonts w:ascii="Arial" w:hAnsi="Arial"/>
          <w:spacing w:val="-5"/>
          <w:w w:val="105"/>
          <w:sz w:val="20"/>
        </w:rPr>
        <w:t>położonymi </w:t>
      </w:r>
      <w:r>
        <w:rPr>
          <w:rFonts w:ascii="Arial" w:hAnsi="Arial"/>
          <w:w w:val="105"/>
          <w:sz w:val="20"/>
        </w:rPr>
        <w:t>w </w:t>
      </w:r>
      <w:r>
        <w:rPr>
          <w:rFonts w:ascii="Arial" w:hAnsi="Arial"/>
          <w:spacing w:val="-5"/>
          <w:w w:val="105"/>
          <w:sz w:val="20"/>
        </w:rPr>
        <w:t>obrębie Łęgonice </w:t>
      </w:r>
      <w:r>
        <w:rPr>
          <w:rFonts w:ascii="Arial" w:hAnsi="Arial"/>
          <w:w w:val="105"/>
          <w:sz w:val="20"/>
        </w:rPr>
        <w:t>w </w:t>
      </w:r>
      <w:r>
        <w:rPr>
          <w:rFonts w:ascii="Arial" w:hAnsi="Arial"/>
          <w:spacing w:val="-4"/>
          <w:w w:val="105"/>
          <w:sz w:val="20"/>
        </w:rPr>
        <w:t>gminie Nowe </w:t>
      </w:r>
      <w:r>
        <w:rPr>
          <w:rFonts w:ascii="Arial" w:hAnsi="Arial"/>
          <w:spacing w:val="-5"/>
          <w:w w:val="105"/>
          <w:sz w:val="20"/>
        </w:rPr>
        <w:t>Miasto </w:t>
      </w:r>
      <w:r>
        <w:rPr>
          <w:rFonts w:ascii="Arial" w:hAnsi="Arial"/>
          <w:spacing w:val="-4"/>
          <w:w w:val="105"/>
          <w:sz w:val="20"/>
        </w:rPr>
        <w:t>nad </w:t>
      </w:r>
      <w:r>
        <w:rPr>
          <w:rFonts w:ascii="Arial" w:hAnsi="Arial"/>
          <w:spacing w:val="-5"/>
          <w:w w:val="105"/>
          <w:sz w:val="20"/>
        </w:rPr>
        <w:t>Pilicą, </w:t>
      </w:r>
      <w:r>
        <w:rPr>
          <w:rFonts w:ascii="Arial" w:hAnsi="Arial"/>
          <w:spacing w:val="-4"/>
          <w:w w:val="105"/>
          <w:sz w:val="20"/>
        </w:rPr>
        <w:t>zawiadamiam, </w:t>
      </w:r>
      <w:r>
        <w:rPr>
          <w:rFonts w:ascii="Arial" w:hAnsi="Arial"/>
          <w:spacing w:val="-3"/>
          <w:w w:val="105"/>
          <w:sz w:val="20"/>
        </w:rPr>
        <w:t>że </w:t>
      </w:r>
      <w:r>
        <w:rPr>
          <w:b/>
          <w:w w:val="105"/>
          <w:sz w:val="20"/>
        </w:rPr>
        <w:t>w </w:t>
      </w:r>
      <w:r>
        <w:rPr>
          <w:b/>
          <w:spacing w:val="-4"/>
          <w:w w:val="105"/>
          <w:sz w:val="20"/>
        </w:rPr>
        <w:t>dniu </w:t>
      </w:r>
      <w:r>
        <w:rPr>
          <w:b/>
          <w:w w:val="105"/>
          <w:sz w:val="20"/>
        </w:rPr>
        <w:t>24 </w:t>
      </w:r>
      <w:r>
        <w:rPr>
          <w:b/>
          <w:spacing w:val="-4"/>
          <w:w w:val="105"/>
          <w:sz w:val="20"/>
        </w:rPr>
        <w:t>sierpnia </w:t>
      </w:r>
      <w:r>
        <w:rPr>
          <w:b/>
          <w:spacing w:val="-3"/>
          <w:w w:val="105"/>
          <w:sz w:val="20"/>
        </w:rPr>
        <w:t>2024 </w:t>
      </w:r>
      <w:r>
        <w:rPr>
          <w:b/>
          <w:spacing w:val="-4"/>
          <w:w w:val="105"/>
          <w:sz w:val="20"/>
        </w:rPr>
        <w:t>roku </w:t>
      </w:r>
      <w:r>
        <w:rPr>
          <w:b/>
          <w:w w:val="105"/>
          <w:sz w:val="20"/>
        </w:rPr>
        <w:t>o </w:t>
      </w:r>
      <w:r>
        <w:rPr>
          <w:b/>
          <w:spacing w:val="-4"/>
          <w:w w:val="105"/>
          <w:sz w:val="20"/>
        </w:rPr>
        <w:t>godz. 12:00</w:t>
      </w:r>
      <w:r>
        <w:rPr>
          <w:rFonts w:ascii="Arial" w:hAnsi="Arial"/>
          <w:spacing w:val="-4"/>
          <w:w w:val="105"/>
          <w:sz w:val="20"/>
        </w:rPr>
        <w:t>, nastąpi wyznaczenie/ustalenie punktów granicznych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spacing w:val="-3"/>
          <w:w w:val="105"/>
          <w:sz w:val="20"/>
        </w:rPr>
        <w:t>dla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wyżej</w:t>
      </w:r>
      <w:r>
        <w:rPr>
          <w:rFonts w:ascii="Arial" w:hAnsi="Arial"/>
          <w:spacing w:val="-19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wymienionej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nieruchomości.</w:t>
      </w:r>
      <w:r>
        <w:rPr>
          <w:rFonts w:ascii="Arial" w:hAnsi="Arial"/>
          <w:spacing w:val="-1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</w:t>
      </w:r>
      <w:r>
        <w:rPr>
          <w:rFonts w:ascii="Arial" w:hAnsi="Arial"/>
          <w:spacing w:val="-31"/>
          <w:w w:val="105"/>
          <w:sz w:val="20"/>
        </w:rPr>
        <w:t> </w:t>
      </w:r>
      <w:r>
        <w:rPr>
          <w:rFonts w:ascii="Arial" w:hAnsi="Arial"/>
          <w:spacing w:val="-5"/>
          <w:w w:val="105"/>
          <w:sz w:val="20"/>
        </w:rPr>
        <w:t>związku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z</w:t>
      </w:r>
      <w:r>
        <w:rPr>
          <w:rFonts w:ascii="Arial" w:hAnsi="Arial"/>
          <w:spacing w:val="-30"/>
          <w:w w:val="105"/>
          <w:sz w:val="20"/>
        </w:rPr>
        <w:t> </w:t>
      </w:r>
      <w:r>
        <w:rPr>
          <w:rFonts w:ascii="Arial" w:hAnsi="Arial"/>
          <w:spacing w:val="-5"/>
          <w:w w:val="105"/>
          <w:sz w:val="20"/>
        </w:rPr>
        <w:t>powyższym,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spacing w:val="-4"/>
          <w:w w:val="105"/>
          <w:sz w:val="20"/>
        </w:rPr>
        <w:t>jako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spacing w:val="-5"/>
          <w:w w:val="105"/>
          <w:sz w:val="20"/>
        </w:rPr>
        <w:t>stronę,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spacing w:val="-5"/>
          <w:w w:val="105"/>
          <w:sz w:val="20"/>
        </w:rPr>
        <w:t>zapraszam</w:t>
      </w:r>
      <w:r>
        <w:rPr>
          <w:rFonts w:ascii="Arial" w:hAnsi="Arial"/>
          <w:spacing w:val="-21"/>
          <w:w w:val="105"/>
          <w:sz w:val="20"/>
        </w:rPr>
        <w:t> </w:t>
      </w:r>
      <w:r>
        <w:rPr>
          <w:rFonts w:ascii="Arial" w:hAnsi="Arial"/>
          <w:spacing w:val="-3"/>
          <w:w w:val="105"/>
          <w:sz w:val="20"/>
        </w:rPr>
        <w:t>do </w:t>
      </w:r>
      <w:r>
        <w:rPr>
          <w:rFonts w:ascii="Arial" w:hAnsi="Arial"/>
          <w:spacing w:val="-5"/>
          <w:w w:val="105"/>
          <w:sz w:val="20"/>
        </w:rPr>
        <w:t>wzięcia </w:t>
      </w:r>
      <w:r>
        <w:rPr>
          <w:rFonts w:ascii="Arial" w:hAnsi="Arial"/>
          <w:spacing w:val="-4"/>
          <w:w w:val="105"/>
          <w:sz w:val="20"/>
        </w:rPr>
        <w:t>udziału </w:t>
      </w:r>
      <w:r>
        <w:rPr>
          <w:rFonts w:ascii="Arial" w:hAnsi="Arial"/>
          <w:w w:val="105"/>
          <w:sz w:val="20"/>
        </w:rPr>
        <w:t>w </w:t>
      </w:r>
      <w:r>
        <w:rPr>
          <w:rFonts w:ascii="Arial" w:hAnsi="Arial"/>
          <w:spacing w:val="-5"/>
          <w:w w:val="105"/>
          <w:sz w:val="20"/>
        </w:rPr>
        <w:t>opisanych</w:t>
      </w:r>
      <w:r>
        <w:rPr>
          <w:rFonts w:ascii="Arial" w:hAnsi="Arial"/>
          <w:spacing w:val="-38"/>
          <w:w w:val="105"/>
          <w:sz w:val="20"/>
        </w:rPr>
        <w:t> </w:t>
      </w:r>
      <w:r>
        <w:rPr>
          <w:rFonts w:ascii="Arial" w:hAnsi="Arial"/>
          <w:spacing w:val="-7"/>
          <w:w w:val="105"/>
          <w:sz w:val="20"/>
        </w:rPr>
        <w:t>czynnościach.</w:t>
      </w: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spacing w:before="5"/>
        <w:rPr>
          <w:rFonts w:ascii="Arial"/>
          <w:i w:val="0"/>
          <w:sz w:val="21"/>
        </w:rPr>
      </w:pPr>
    </w:p>
    <w:p>
      <w:pPr>
        <w:spacing w:line="250" w:lineRule="exact" w:before="0"/>
        <w:ind w:left="676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Informacje pod nr tel. 609-152-119</w:t>
      </w:r>
    </w:p>
    <w:p>
      <w:pPr>
        <w:spacing w:line="250" w:lineRule="exact" w:before="0"/>
        <w:ind w:left="676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Kierownik prac: Geodeta Uprawniony Tomasz Bogacki, nr upr. 16755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274" w:lineRule="exact" w:before="137"/>
        <w:ind w:left="1878" w:right="1163" w:firstLine="0"/>
        <w:jc w:val="center"/>
        <w:rPr>
          <w:b/>
          <w:sz w:val="24"/>
        </w:rPr>
      </w:pPr>
      <w:r>
        <w:rPr>
          <w:b/>
          <w:sz w:val="24"/>
        </w:rPr>
        <w:t>POUCZENIE</w:t>
      </w:r>
    </w:p>
    <w:p>
      <w:pPr>
        <w:pStyle w:val="BodyText"/>
        <w:spacing w:line="235" w:lineRule="auto" w:before="2"/>
        <w:ind w:left="109" w:right="111"/>
        <w:jc w:val="both"/>
      </w:pPr>
      <w:r>
        <w:rPr>
          <w:i/>
          <w:spacing w:val="-5"/>
          <w:w w:val="110"/>
        </w:rPr>
        <w:t>Zawiadomieni </w:t>
      </w:r>
      <w:r>
        <w:rPr>
          <w:i/>
          <w:spacing w:val="-4"/>
          <w:w w:val="110"/>
        </w:rPr>
        <w:t>właściciele (władający) gruntami, proszeni </w:t>
      </w:r>
      <w:r>
        <w:rPr>
          <w:i/>
          <w:w w:val="110"/>
        </w:rPr>
        <w:t>są o </w:t>
      </w:r>
      <w:r>
        <w:rPr>
          <w:i/>
          <w:spacing w:val="-5"/>
          <w:w w:val="110"/>
        </w:rPr>
        <w:t>przybycie </w:t>
      </w:r>
      <w:r>
        <w:rPr>
          <w:i/>
          <w:w w:val="110"/>
        </w:rPr>
        <w:t>w </w:t>
      </w:r>
      <w:r>
        <w:rPr>
          <w:i/>
          <w:spacing w:val="-4"/>
          <w:w w:val="110"/>
        </w:rPr>
        <w:t>oznaczonym terminie  </w:t>
      </w:r>
      <w:r>
        <w:rPr>
          <w:i/>
          <w:w w:val="110"/>
        </w:rPr>
        <w:t>z </w:t>
      </w:r>
      <w:r>
        <w:rPr>
          <w:i/>
          <w:spacing w:val="-5"/>
          <w:w w:val="110"/>
        </w:rPr>
        <w:t>dokumentem  tożsamości. </w:t>
      </w:r>
      <w:r>
        <w:rPr>
          <w:w w:val="110"/>
        </w:rPr>
        <w:t>W </w:t>
      </w:r>
      <w:r>
        <w:rPr>
          <w:spacing w:val="-5"/>
          <w:w w:val="110"/>
        </w:rPr>
        <w:t>imieniu </w:t>
      </w:r>
      <w:r>
        <w:rPr>
          <w:spacing w:val="-4"/>
          <w:w w:val="110"/>
        </w:rPr>
        <w:t>osób </w:t>
      </w:r>
      <w:r>
        <w:rPr>
          <w:spacing w:val="-5"/>
          <w:w w:val="110"/>
        </w:rPr>
        <w:t>nieobecnych, </w:t>
      </w:r>
      <w:r>
        <w:rPr>
          <w:spacing w:val="-4"/>
          <w:w w:val="110"/>
        </w:rPr>
        <w:t>mogą </w:t>
      </w:r>
      <w:r>
        <w:rPr>
          <w:spacing w:val="-5"/>
          <w:w w:val="110"/>
        </w:rPr>
        <w:t>występować </w:t>
      </w:r>
      <w:r>
        <w:rPr>
          <w:spacing w:val="-6"/>
          <w:w w:val="110"/>
        </w:rPr>
        <w:t>odpowiednio </w:t>
      </w:r>
      <w:r>
        <w:rPr>
          <w:spacing w:val="-5"/>
          <w:w w:val="110"/>
        </w:rPr>
        <w:t>upoważnieni pełnomocnicy. </w:t>
      </w:r>
      <w:r>
        <w:rPr>
          <w:w w:val="110"/>
        </w:rPr>
        <w:t>W </w:t>
      </w:r>
      <w:r>
        <w:rPr>
          <w:spacing w:val="-5"/>
          <w:w w:val="110"/>
        </w:rPr>
        <w:t>przypadku współwłasności, współużytkowania </w:t>
      </w:r>
      <w:r>
        <w:rPr>
          <w:spacing w:val="-4"/>
          <w:w w:val="110"/>
        </w:rPr>
        <w:t>wieczystego, małżeńskiej wspólności </w:t>
      </w:r>
      <w:r>
        <w:rPr>
          <w:spacing w:val="-5"/>
          <w:w w:val="110"/>
        </w:rPr>
        <w:t>ustawowej</w:t>
      </w:r>
      <w:r>
        <w:rPr>
          <w:spacing w:val="39"/>
          <w:w w:val="110"/>
        </w:rPr>
        <w:t> </w:t>
      </w:r>
      <w:r>
        <w:rPr>
          <w:w w:val="110"/>
        </w:rPr>
        <w:t>-  </w:t>
      </w:r>
      <w:r>
        <w:rPr>
          <w:spacing w:val="-5"/>
          <w:w w:val="110"/>
        </w:rPr>
        <w:t>uczestnikami  postępowania  </w:t>
      </w:r>
      <w:r>
        <w:rPr>
          <w:w w:val="110"/>
        </w:rPr>
        <w:t>są  </w:t>
      </w:r>
      <w:r>
        <w:rPr>
          <w:spacing w:val="-4"/>
          <w:w w:val="110"/>
        </w:rPr>
        <w:t>wszystkie  strony. </w:t>
      </w:r>
      <w:r>
        <w:rPr>
          <w:spacing w:val="-5"/>
          <w:w w:val="110"/>
        </w:rPr>
        <w:t>Zgodnie</w:t>
      </w:r>
      <w:r>
        <w:rPr>
          <w:spacing w:val="-12"/>
          <w:w w:val="110"/>
        </w:rPr>
        <w:t> </w:t>
      </w:r>
      <w:r>
        <w:rPr>
          <w:w w:val="110"/>
        </w:rPr>
        <w:t>z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art.</w:t>
      </w:r>
      <w:r>
        <w:rPr>
          <w:spacing w:val="-11"/>
          <w:w w:val="110"/>
        </w:rPr>
        <w:t> </w:t>
      </w:r>
      <w:r>
        <w:rPr>
          <w:w w:val="110"/>
        </w:rPr>
        <w:t>32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ust.3</w:t>
      </w:r>
      <w:r>
        <w:rPr>
          <w:spacing w:val="-12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art.</w:t>
      </w:r>
      <w:r>
        <w:rPr>
          <w:spacing w:val="-11"/>
          <w:w w:val="110"/>
        </w:rPr>
        <w:t> </w:t>
      </w:r>
      <w:r>
        <w:rPr>
          <w:spacing w:val="-3"/>
          <w:w w:val="105"/>
        </w:rPr>
        <w:t>39</w:t>
      </w:r>
      <w:r>
        <w:rPr>
          <w:spacing w:val="-9"/>
          <w:w w:val="105"/>
        </w:rPr>
        <w:t> </w:t>
      </w:r>
      <w:r>
        <w:rPr>
          <w:spacing w:val="-4"/>
          <w:w w:val="110"/>
        </w:rPr>
        <w:t>ust.</w:t>
      </w:r>
      <w:r>
        <w:rPr>
          <w:spacing w:val="-10"/>
          <w:w w:val="110"/>
        </w:rPr>
        <w:t> </w:t>
      </w:r>
      <w:r>
        <w:rPr>
          <w:w w:val="110"/>
        </w:rPr>
        <w:t>3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ustawy</w:t>
      </w:r>
      <w:r>
        <w:rPr>
          <w:spacing w:val="-13"/>
          <w:w w:val="110"/>
        </w:rPr>
        <w:t> </w:t>
      </w:r>
      <w:r>
        <w:rPr>
          <w:w w:val="110"/>
        </w:rPr>
        <w:t>z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dnia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17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maja</w:t>
      </w:r>
      <w:r>
        <w:rPr>
          <w:spacing w:val="-13"/>
          <w:w w:val="110"/>
        </w:rPr>
        <w:t> </w:t>
      </w:r>
      <w:r>
        <w:rPr>
          <w:spacing w:val="-4"/>
          <w:w w:val="105"/>
        </w:rPr>
        <w:t>1989</w:t>
      </w:r>
      <w:r>
        <w:rPr>
          <w:spacing w:val="-13"/>
          <w:w w:val="105"/>
        </w:rPr>
        <w:t> </w:t>
      </w:r>
      <w:r>
        <w:rPr>
          <w:w w:val="105"/>
        </w:rPr>
        <w:t>r.</w:t>
      </w:r>
      <w:r>
        <w:rPr>
          <w:spacing w:val="-10"/>
          <w:w w:val="105"/>
        </w:rPr>
        <w:t> </w:t>
      </w:r>
      <w:r>
        <w:rPr>
          <w:spacing w:val="-5"/>
          <w:w w:val="110"/>
        </w:rPr>
        <w:t>Prawo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geodezyjne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kartograficzne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(Dz.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U.</w:t>
      </w:r>
      <w:r>
        <w:rPr>
          <w:spacing w:val="-10"/>
          <w:w w:val="110"/>
        </w:rPr>
        <w:t> </w:t>
      </w:r>
      <w:r>
        <w:rPr>
          <w:w w:val="110"/>
        </w:rPr>
        <w:t>z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2020</w:t>
      </w:r>
      <w:r>
        <w:rPr>
          <w:spacing w:val="-12"/>
          <w:w w:val="110"/>
        </w:rPr>
        <w:t> </w:t>
      </w:r>
      <w:r>
        <w:rPr>
          <w:w w:val="105"/>
        </w:rPr>
        <w:t>r.</w:t>
      </w:r>
      <w:r>
        <w:rPr>
          <w:spacing w:val="-8"/>
          <w:w w:val="105"/>
        </w:rPr>
        <w:t> </w:t>
      </w:r>
      <w:r>
        <w:rPr>
          <w:spacing w:val="-5"/>
          <w:w w:val="110"/>
        </w:rPr>
        <w:t>poz.</w:t>
      </w:r>
      <w:r>
        <w:rPr>
          <w:spacing w:val="-9"/>
          <w:w w:val="110"/>
        </w:rPr>
        <w:t> </w:t>
      </w:r>
      <w:r>
        <w:rPr>
          <w:spacing w:val="-4"/>
          <w:w w:val="105"/>
        </w:rPr>
        <w:t>276), </w:t>
      </w:r>
      <w:r>
        <w:rPr>
          <w:spacing w:val="-5"/>
          <w:w w:val="110"/>
        </w:rPr>
        <w:t>nieusprawiedliwione</w:t>
      </w:r>
      <w:r>
        <w:rPr>
          <w:spacing w:val="-12"/>
          <w:w w:val="110"/>
        </w:rPr>
        <w:t> </w:t>
      </w:r>
      <w:r>
        <w:rPr>
          <w:spacing w:val="-5"/>
          <w:w w:val="110"/>
        </w:rPr>
        <w:t>niestawiennictwo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stron,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nie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wstrzymuje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czynności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geodety.</w:t>
      </w:r>
    </w:p>
    <w:sectPr>
      <w:type w:val="continuous"/>
      <w:pgSz w:w="11910" w:h="16840"/>
      <w:pgMar w:top="1220" w:bottom="280" w:left="7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18"/>
      <w:szCs w:val="18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line="250" w:lineRule="exact"/>
      <w:ind w:left="676"/>
      <w:outlineLvl w:val="1"/>
    </w:pPr>
    <w:rPr>
      <w:rFonts w:ascii="Times New Roman" w:hAnsi="Times New Roman" w:eastAsia="Times New Roman" w:cs="Times New Roman"/>
      <w:i/>
      <w:sz w:val="22"/>
      <w:szCs w:val="22"/>
      <w:lang w:val="pl-PL" w:eastAsia="pl-PL" w:bidi="pl-PL"/>
    </w:rPr>
  </w:style>
  <w:style w:styleId="Heading2" w:type="paragraph">
    <w:name w:val="Heading 2"/>
    <w:basedOn w:val="Normal"/>
    <w:uiPriority w:val="1"/>
    <w:qFormat/>
    <w:pPr>
      <w:ind w:left="5779"/>
      <w:outlineLvl w:val="2"/>
    </w:pPr>
    <w:rPr>
      <w:rFonts w:ascii="Times New Roman" w:hAnsi="Times New Roman" w:eastAsia="Times New Roman" w:cs="Times New Roman"/>
      <w:i/>
      <w:sz w:val="20"/>
      <w:szCs w:val="20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EODETA16755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Marchwiński</dc:creator>
  <dc:title>Rawa Mazowiecka , dn…………………………</dc:title>
  <dcterms:created xsi:type="dcterms:W3CDTF">2024-08-13T10:16:49Z</dcterms:created>
  <dcterms:modified xsi:type="dcterms:W3CDTF">2024-08-13T10:16:49Z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2024-08-13T00:00:00Z</vt:filetime>
  </property>
</Properties>
</file>