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D50C7" w14:textId="77777777" w:rsidR="00CB2C71" w:rsidRDefault="00000000">
      <w:pPr>
        <w:pStyle w:val="Tekstpodstawowy"/>
        <w:spacing w:before="83"/>
        <w:ind w:right="115"/>
        <w:jc w:val="right"/>
      </w:pPr>
      <w:r>
        <w:rPr>
          <w:color w:val="080808"/>
          <w:w w:val="105"/>
        </w:rPr>
        <w:t>Grójec dn</w:t>
      </w:r>
      <w:r>
        <w:rPr>
          <w:color w:val="232323"/>
          <w:w w:val="105"/>
        </w:rPr>
        <w:t xml:space="preserve">. </w:t>
      </w:r>
      <w:r>
        <w:rPr>
          <w:color w:val="080808"/>
          <w:w w:val="105"/>
        </w:rPr>
        <w:t>13.06.2024</w:t>
      </w:r>
    </w:p>
    <w:p w14:paraId="1260C93F" w14:textId="77777777" w:rsidR="00CB2C71" w:rsidRDefault="00CB2C71">
      <w:pPr>
        <w:pStyle w:val="Tekstpodstawowy"/>
        <w:spacing w:before="4"/>
        <w:rPr>
          <w:sz w:val="23"/>
        </w:rPr>
      </w:pPr>
    </w:p>
    <w:p w14:paraId="26153F65" w14:textId="77777777" w:rsidR="00CB2C71" w:rsidRDefault="00000000">
      <w:pPr>
        <w:pStyle w:val="Tekstpodstawowy"/>
        <w:spacing w:before="94" w:line="369" w:lineRule="auto"/>
        <w:ind w:left="116" w:right="6155" w:hanging="3"/>
      </w:pPr>
      <w:r>
        <w:rPr>
          <w:color w:val="080808"/>
        </w:rPr>
        <w:t xml:space="preserve">GEOFORMAT - Usługi Geodezyjne </w:t>
      </w:r>
      <w:r>
        <w:rPr>
          <w:color w:val="080808"/>
          <w:w w:val="105"/>
        </w:rPr>
        <w:t>mgr inż. Andrzej Zduniak</w:t>
      </w:r>
    </w:p>
    <w:p w14:paraId="182DC070" w14:textId="77777777" w:rsidR="00CB2C71" w:rsidRDefault="00000000">
      <w:pPr>
        <w:pStyle w:val="Tekstpodstawowy"/>
        <w:spacing w:line="213" w:lineRule="exact"/>
        <w:ind w:left="117"/>
      </w:pPr>
      <w:r>
        <w:rPr>
          <w:color w:val="080808"/>
          <w:w w:val="105"/>
        </w:rPr>
        <w:t>ul. Prawnicza 67</w:t>
      </w:r>
    </w:p>
    <w:p w14:paraId="2E3C4BC0" w14:textId="77777777" w:rsidR="00CB2C71" w:rsidRDefault="00000000">
      <w:pPr>
        <w:pStyle w:val="Tekstpodstawowy"/>
        <w:spacing w:before="122"/>
        <w:ind w:left="116"/>
      </w:pPr>
      <w:r>
        <w:rPr>
          <w:color w:val="080808"/>
        </w:rPr>
        <w:t>02</w:t>
      </w:r>
      <w:r>
        <w:rPr>
          <w:color w:val="232323"/>
        </w:rPr>
        <w:t>-</w:t>
      </w:r>
      <w:r>
        <w:rPr>
          <w:color w:val="080808"/>
        </w:rPr>
        <w:t>495 Warszawa</w:t>
      </w:r>
    </w:p>
    <w:p w14:paraId="5A32CE07" w14:textId="77777777" w:rsidR="00CB2C71" w:rsidRDefault="00CB2C71">
      <w:pPr>
        <w:pStyle w:val="Tekstpodstawowy"/>
        <w:spacing w:before="10"/>
        <w:rPr>
          <w:sz w:val="22"/>
        </w:rPr>
      </w:pPr>
    </w:p>
    <w:p w14:paraId="6A16D51B" w14:textId="77777777" w:rsidR="00CB2C71" w:rsidRDefault="00000000">
      <w:pPr>
        <w:spacing w:before="92"/>
        <w:ind w:left="3739" w:right="3744"/>
        <w:jc w:val="center"/>
        <w:rPr>
          <w:b/>
          <w:sz w:val="25"/>
        </w:rPr>
      </w:pPr>
      <w:r>
        <w:rPr>
          <w:b/>
          <w:color w:val="080808"/>
          <w:sz w:val="25"/>
        </w:rPr>
        <w:t>ZAWIADOMIENIE</w:t>
      </w:r>
    </w:p>
    <w:p w14:paraId="08FA6299" w14:textId="77777777" w:rsidR="00CB2C71" w:rsidRDefault="00CB2C71">
      <w:pPr>
        <w:pStyle w:val="Tekstpodstawowy"/>
        <w:spacing w:before="1"/>
        <w:rPr>
          <w:b/>
          <w:sz w:val="27"/>
        </w:rPr>
      </w:pPr>
    </w:p>
    <w:p w14:paraId="08A54FBE" w14:textId="77777777" w:rsidR="00CB2C71" w:rsidRDefault="00000000">
      <w:pPr>
        <w:pStyle w:val="Tekstpodstawowy"/>
        <w:ind w:left="1122"/>
      </w:pPr>
      <w:r>
        <w:rPr>
          <w:color w:val="080808"/>
          <w:w w:val="105"/>
        </w:rPr>
        <w:t>o czynnościach podjętych w celu ustalenia przebiegu granic działek ewidencyjnych</w:t>
      </w:r>
    </w:p>
    <w:p w14:paraId="48F0DC6D" w14:textId="77777777" w:rsidR="00CB2C71" w:rsidRDefault="00CB2C71">
      <w:pPr>
        <w:pStyle w:val="Tekstpodstawowy"/>
        <w:spacing w:before="2"/>
        <w:rPr>
          <w:sz w:val="29"/>
        </w:rPr>
      </w:pPr>
    </w:p>
    <w:p w14:paraId="5B452879" w14:textId="77777777" w:rsidR="00CB2C71" w:rsidRDefault="00000000">
      <w:pPr>
        <w:pStyle w:val="Tekstpodstawowy"/>
        <w:spacing w:line="379" w:lineRule="auto"/>
        <w:ind w:left="119" w:hanging="5"/>
      </w:pPr>
      <w:r>
        <w:rPr>
          <w:color w:val="080808"/>
          <w:w w:val="105"/>
        </w:rPr>
        <w:t>Na podstawie §32 rozporządzenia egib</w:t>
      </w:r>
      <w:r>
        <w:rPr>
          <w:rFonts w:ascii="Times New Roman" w:hAnsi="Times New Roman"/>
          <w:color w:val="232323"/>
          <w:w w:val="105"/>
          <w:position w:val="7"/>
          <w:sz w:val="14"/>
        </w:rPr>
        <w:t xml:space="preserve">1 </w:t>
      </w:r>
      <w:r>
        <w:rPr>
          <w:color w:val="080808"/>
          <w:w w:val="105"/>
        </w:rPr>
        <w:t>zawiadamia się właścicieli</w:t>
      </w:r>
      <w:r>
        <w:rPr>
          <w:color w:val="232323"/>
          <w:w w:val="105"/>
        </w:rPr>
        <w:t xml:space="preserve">, </w:t>
      </w:r>
      <w:r>
        <w:rPr>
          <w:color w:val="080808"/>
          <w:w w:val="105"/>
        </w:rPr>
        <w:t>władających, użytkowników wieczystych, samoistnych posiadaczy:</w:t>
      </w:r>
    </w:p>
    <w:p w14:paraId="072E92DC" w14:textId="77777777" w:rsidR="00CB2C71" w:rsidRDefault="00CB2C71">
      <w:pPr>
        <w:pStyle w:val="Tekstpodstawowy"/>
        <w:spacing w:before="8"/>
        <w:rPr>
          <w:sz w:val="17"/>
        </w:rPr>
      </w:pPr>
    </w:p>
    <w:p w14:paraId="20C4C0CA" w14:textId="5ED360E2" w:rsidR="00CB2C71" w:rsidRDefault="00000000">
      <w:pPr>
        <w:spacing w:before="1"/>
        <w:ind w:left="118"/>
        <w:rPr>
          <w:sz w:val="19"/>
        </w:rPr>
      </w:pPr>
      <w:r>
        <w:rPr>
          <w:color w:val="080808"/>
          <w:w w:val="105"/>
          <w:sz w:val="19"/>
        </w:rPr>
        <w:t xml:space="preserve">działki ewidencyjnej Nr </w:t>
      </w:r>
      <w:r>
        <w:rPr>
          <w:rFonts w:ascii="Times New Roman" w:hAnsi="Times New Roman"/>
          <w:b/>
          <w:color w:val="427EE4"/>
          <w:w w:val="105"/>
          <w:sz w:val="21"/>
        </w:rPr>
        <w:t xml:space="preserve">119, 122 </w:t>
      </w:r>
      <w:r>
        <w:rPr>
          <w:color w:val="080808"/>
          <w:w w:val="105"/>
          <w:sz w:val="19"/>
        </w:rPr>
        <w:t xml:space="preserve">z obrębu </w:t>
      </w:r>
      <w:r>
        <w:rPr>
          <w:rFonts w:ascii="Times New Roman" w:hAnsi="Times New Roman"/>
          <w:b/>
          <w:color w:val="427EE4"/>
          <w:w w:val="105"/>
          <w:sz w:val="21"/>
        </w:rPr>
        <w:t xml:space="preserve">Drwalewice </w:t>
      </w:r>
      <w:r>
        <w:rPr>
          <w:color w:val="080808"/>
          <w:w w:val="105"/>
          <w:sz w:val="19"/>
        </w:rPr>
        <w:t xml:space="preserve">gmina </w:t>
      </w:r>
      <w:r>
        <w:rPr>
          <w:color w:val="5282CF"/>
          <w:w w:val="105"/>
          <w:sz w:val="19"/>
        </w:rPr>
        <w:t>Chynów</w:t>
      </w:r>
      <w:r>
        <w:rPr>
          <w:color w:val="232323"/>
          <w:w w:val="105"/>
          <w:sz w:val="19"/>
        </w:rPr>
        <w:t>,</w:t>
      </w:r>
    </w:p>
    <w:p w14:paraId="3724C812" w14:textId="77777777" w:rsidR="00CB2C71" w:rsidRDefault="00000000">
      <w:pPr>
        <w:pStyle w:val="Tekstpodstawowy"/>
        <w:spacing w:before="107"/>
        <w:ind w:left="118"/>
      </w:pPr>
      <w:r>
        <w:rPr>
          <w:color w:val="080808"/>
          <w:w w:val="105"/>
        </w:rPr>
        <w:t>o czynnościach podjętych w celu ustalenia przebiegu granic działek ewidencyjnych.</w:t>
      </w:r>
    </w:p>
    <w:p w14:paraId="191C2758" w14:textId="77777777" w:rsidR="00CB2C71" w:rsidRDefault="00CB2C71">
      <w:pPr>
        <w:pStyle w:val="Tekstpodstawowy"/>
        <w:spacing w:before="7"/>
        <w:rPr>
          <w:sz w:val="29"/>
        </w:rPr>
      </w:pPr>
    </w:p>
    <w:p w14:paraId="681E1569" w14:textId="77777777" w:rsidR="00CB2C71" w:rsidRDefault="00000000">
      <w:pPr>
        <w:pStyle w:val="Tekstpodstawowy"/>
        <w:spacing w:line="352" w:lineRule="auto"/>
        <w:ind w:left="114"/>
      </w:pPr>
      <w:r>
        <w:rPr>
          <w:color w:val="080808"/>
          <w:w w:val="105"/>
        </w:rPr>
        <w:t>Czynności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zostaną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przeprowadzone</w:t>
      </w:r>
      <w:r>
        <w:rPr>
          <w:color w:val="080808"/>
          <w:spacing w:val="-17"/>
          <w:w w:val="105"/>
        </w:rPr>
        <w:t xml:space="preserve"> </w:t>
      </w:r>
      <w:r>
        <w:rPr>
          <w:color w:val="080808"/>
          <w:w w:val="105"/>
        </w:rPr>
        <w:t>w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dniu</w:t>
      </w:r>
      <w:r>
        <w:rPr>
          <w:color w:val="232323"/>
          <w:w w:val="105"/>
        </w:rPr>
        <w:t>:</w:t>
      </w:r>
      <w:r>
        <w:rPr>
          <w:color w:val="232323"/>
          <w:spacing w:val="-20"/>
          <w:w w:val="105"/>
        </w:rPr>
        <w:t xml:space="preserve"> </w:t>
      </w:r>
      <w:r>
        <w:rPr>
          <w:rFonts w:ascii="Times New Roman" w:hAnsi="Times New Roman"/>
          <w:b/>
          <w:color w:val="427EE4"/>
          <w:w w:val="105"/>
          <w:sz w:val="21"/>
        </w:rPr>
        <w:t>17.07.2024r.</w:t>
      </w:r>
      <w:r>
        <w:rPr>
          <w:rFonts w:ascii="Times New Roman" w:hAnsi="Times New Roman"/>
          <w:b/>
          <w:color w:val="427EE4"/>
          <w:spacing w:val="2"/>
          <w:w w:val="105"/>
          <w:sz w:val="21"/>
        </w:rPr>
        <w:t xml:space="preserve"> </w:t>
      </w:r>
      <w:r>
        <w:rPr>
          <w:color w:val="080808"/>
          <w:w w:val="105"/>
        </w:rPr>
        <w:t>o</w:t>
      </w:r>
      <w:r>
        <w:rPr>
          <w:color w:val="080808"/>
          <w:spacing w:val="-17"/>
          <w:w w:val="105"/>
        </w:rPr>
        <w:t xml:space="preserve"> </w:t>
      </w:r>
      <w:r>
        <w:rPr>
          <w:color w:val="080808"/>
          <w:w w:val="105"/>
        </w:rPr>
        <w:t>godz.</w:t>
      </w:r>
      <w:r>
        <w:rPr>
          <w:color w:val="080808"/>
          <w:spacing w:val="-12"/>
          <w:w w:val="105"/>
        </w:rPr>
        <w:t xml:space="preserve"> </w:t>
      </w:r>
      <w:r>
        <w:rPr>
          <w:rFonts w:ascii="Times New Roman" w:hAnsi="Times New Roman"/>
          <w:b/>
          <w:color w:val="427EE4"/>
          <w:w w:val="105"/>
          <w:sz w:val="21"/>
        </w:rPr>
        <w:t>15.00</w:t>
      </w:r>
      <w:r>
        <w:rPr>
          <w:rFonts w:ascii="Times New Roman" w:hAnsi="Times New Roman"/>
          <w:b/>
          <w:color w:val="427EE4"/>
          <w:spacing w:val="-41"/>
          <w:w w:val="105"/>
          <w:sz w:val="21"/>
        </w:rPr>
        <w:t xml:space="preserve"> </w:t>
      </w:r>
      <w:r>
        <w:rPr>
          <w:rFonts w:ascii="Times New Roman" w:hAnsi="Times New Roman"/>
          <w:b/>
          <w:color w:val="080808"/>
          <w:w w:val="105"/>
          <w:sz w:val="21"/>
        </w:rPr>
        <w:t>,</w:t>
      </w:r>
      <w:r>
        <w:rPr>
          <w:rFonts w:ascii="Times New Roman" w:hAnsi="Times New Roman"/>
          <w:b/>
          <w:color w:val="080808"/>
          <w:spacing w:val="-13"/>
          <w:w w:val="105"/>
          <w:sz w:val="21"/>
        </w:rPr>
        <w:t xml:space="preserve"> </w:t>
      </w:r>
      <w:r>
        <w:rPr>
          <w:color w:val="080808"/>
          <w:w w:val="105"/>
        </w:rPr>
        <w:t>w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ramach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zgłoszonej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Staroście Grójeckiemu pracy geodezyjnej o nr GK.6640</w:t>
      </w:r>
      <w:r>
        <w:rPr>
          <w:color w:val="080808"/>
          <w:spacing w:val="-6"/>
          <w:w w:val="105"/>
        </w:rPr>
        <w:t xml:space="preserve"> </w:t>
      </w:r>
      <w:r>
        <w:rPr>
          <w:color w:val="232323"/>
          <w:w w:val="105"/>
        </w:rPr>
        <w:t>.</w:t>
      </w:r>
      <w:r>
        <w:rPr>
          <w:color w:val="080808"/>
          <w:w w:val="105"/>
        </w:rPr>
        <w:t>1162</w:t>
      </w:r>
      <w:r>
        <w:rPr>
          <w:color w:val="232323"/>
          <w:w w:val="105"/>
        </w:rPr>
        <w:t>.</w:t>
      </w:r>
      <w:r>
        <w:rPr>
          <w:color w:val="080808"/>
          <w:w w:val="105"/>
        </w:rPr>
        <w:t>2024</w:t>
      </w:r>
      <w:r>
        <w:rPr>
          <w:color w:val="809CCF"/>
          <w:w w:val="105"/>
        </w:rPr>
        <w:t>.</w:t>
      </w:r>
    </w:p>
    <w:p w14:paraId="6528510F" w14:textId="77777777" w:rsidR="00CB2C71" w:rsidRDefault="00CB2C71">
      <w:pPr>
        <w:pStyle w:val="Tekstpodstawowy"/>
        <w:spacing w:before="6"/>
        <w:rPr>
          <w:sz w:val="20"/>
        </w:rPr>
      </w:pPr>
    </w:p>
    <w:p w14:paraId="56BA8636" w14:textId="77777777" w:rsidR="00CB2C71" w:rsidRDefault="00000000">
      <w:pPr>
        <w:pStyle w:val="Tekstpodstawowy"/>
        <w:spacing w:line="585" w:lineRule="auto"/>
        <w:ind w:left="110" w:firstLine="4"/>
      </w:pPr>
      <w:r>
        <w:rPr>
          <w:color w:val="080808"/>
          <w:w w:val="105"/>
        </w:rPr>
        <w:t>Miejsce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rozpoczęcia</w:t>
      </w:r>
      <w:r>
        <w:rPr>
          <w:color w:val="080808"/>
          <w:spacing w:val="3"/>
          <w:w w:val="105"/>
        </w:rPr>
        <w:t xml:space="preserve"> </w:t>
      </w:r>
      <w:r>
        <w:rPr>
          <w:color w:val="080808"/>
          <w:w w:val="105"/>
        </w:rPr>
        <w:t>czynności:</w:t>
      </w:r>
      <w:r>
        <w:rPr>
          <w:color w:val="080808"/>
          <w:spacing w:val="-9"/>
          <w:w w:val="105"/>
        </w:rPr>
        <w:t xml:space="preserve"> </w:t>
      </w:r>
      <w:r>
        <w:rPr>
          <w:color w:val="5282CF"/>
          <w:w w:val="105"/>
        </w:rPr>
        <w:t>północny</w:t>
      </w:r>
      <w:r>
        <w:rPr>
          <w:color w:val="5282CF"/>
          <w:spacing w:val="-5"/>
          <w:w w:val="105"/>
        </w:rPr>
        <w:t xml:space="preserve"> </w:t>
      </w:r>
      <w:r>
        <w:rPr>
          <w:color w:val="5282CF"/>
          <w:w w:val="105"/>
        </w:rPr>
        <w:t>kon</w:t>
      </w:r>
      <w:r>
        <w:rPr>
          <w:color w:val="5282CF"/>
          <w:spacing w:val="-35"/>
          <w:w w:val="105"/>
        </w:rPr>
        <w:t xml:space="preserve"> </w:t>
      </w:r>
      <w:r>
        <w:rPr>
          <w:color w:val="809CCF"/>
          <w:spacing w:val="2"/>
          <w:w w:val="105"/>
        </w:rPr>
        <w:t>i</w:t>
      </w:r>
      <w:r>
        <w:rPr>
          <w:color w:val="5282CF"/>
          <w:spacing w:val="2"/>
          <w:w w:val="105"/>
        </w:rPr>
        <w:t>ec</w:t>
      </w:r>
      <w:r>
        <w:rPr>
          <w:color w:val="5282CF"/>
          <w:spacing w:val="-12"/>
          <w:w w:val="105"/>
        </w:rPr>
        <w:t xml:space="preserve"> </w:t>
      </w:r>
      <w:r>
        <w:rPr>
          <w:color w:val="5282CF"/>
          <w:w w:val="105"/>
        </w:rPr>
        <w:t>działki</w:t>
      </w:r>
      <w:r>
        <w:rPr>
          <w:color w:val="5282CF"/>
          <w:spacing w:val="-10"/>
          <w:w w:val="105"/>
        </w:rPr>
        <w:t xml:space="preserve"> </w:t>
      </w:r>
      <w:r>
        <w:rPr>
          <w:color w:val="5282CF"/>
          <w:w w:val="105"/>
        </w:rPr>
        <w:t>nr</w:t>
      </w:r>
      <w:r>
        <w:rPr>
          <w:color w:val="5282CF"/>
          <w:spacing w:val="-11"/>
          <w:w w:val="105"/>
        </w:rPr>
        <w:t xml:space="preserve"> </w:t>
      </w:r>
      <w:r>
        <w:rPr>
          <w:rFonts w:ascii="Times New Roman" w:hAnsi="Times New Roman"/>
          <w:b/>
          <w:color w:val="427EE4"/>
          <w:w w:val="105"/>
          <w:sz w:val="21"/>
        </w:rPr>
        <w:t>135</w:t>
      </w:r>
      <w:r>
        <w:rPr>
          <w:rFonts w:ascii="Times New Roman" w:hAnsi="Times New Roman"/>
          <w:b/>
          <w:color w:val="427EE4"/>
          <w:spacing w:val="-10"/>
          <w:w w:val="105"/>
          <w:sz w:val="21"/>
        </w:rPr>
        <w:t xml:space="preserve"> </w:t>
      </w:r>
      <w:r>
        <w:rPr>
          <w:color w:val="5282CF"/>
          <w:w w:val="105"/>
        </w:rPr>
        <w:t>przy</w:t>
      </w:r>
      <w:r>
        <w:rPr>
          <w:color w:val="5282CF"/>
          <w:spacing w:val="-10"/>
          <w:w w:val="105"/>
        </w:rPr>
        <w:t xml:space="preserve"> </w:t>
      </w:r>
      <w:r>
        <w:rPr>
          <w:color w:val="5282CF"/>
          <w:w w:val="105"/>
        </w:rPr>
        <w:t>drodze</w:t>
      </w:r>
      <w:r>
        <w:rPr>
          <w:color w:val="5282CF"/>
          <w:spacing w:val="-7"/>
          <w:w w:val="105"/>
        </w:rPr>
        <w:t xml:space="preserve"> </w:t>
      </w:r>
      <w:r>
        <w:rPr>
          <w:color w:val="5282CF"/>
          <w:spacing w:val="2"/>
          <w:w w:val="105"/>
        </w:rPr>
        <w:t>dz</w:t>
      </w:r>
      <w:r>
        <w:rPr>
          <w:color w:val="809CCF"/>
          <w:spacing w:val="2"/>
          <w:w w:val="105"/>
        </w:rPr>
        <w:t>.</w:t>
      </w:r>
      <w:r>
        <w:rPr>
          <w:color w:val="809CCF"/>
          <w:spacing w:val="-4"/>
          <w:w w:val="105"/>
        </w:rPr>
        <w:t xml:space="preserve"> </w:t>
      </w:r>
      <w:r>
        <w:rPr>
          <w:color w:val="5282CF"/>
          <w:w w:val="105"/>
        </w:rPr>
        <w:t>nr</w:t>
      </w:r>
      <w:r>
        <w:rPr>
          <w:color w:val="5282CF"/>
          <w:spacing w:val="-11"/>
          <w:w w:val="105"/>
        </w:rPr>
        <w:t xml:space="preserve"> </w:t>
      </w:r>
      <w:r>
        <w:rPr>
          <w:rFonts w:ascii="Times New Roman" w:hAnsi="Times New Roman"/>
          <w:b/>
          <w:color w:val="427EE4"/>
          <w:w w:val="105"/>
          <w:sz w:val="21"/>
        </w:rPr>
        <w:t>122</w:t>
      </w:r>
      <w:r>
        <w:rPr>
          <w:rFonts w:ascii="Times New Roman" w:hAnsi="Times New Roman"/>
          <w:b/>
          <w:color w:val="427EE4"/>
          <w:spacing w:val="-15"/>
          <w:w w:val="105"/>
          <w:sz w:val="21"/>
        </w:rPr>
        <w:t xml:space="preserve"> </w:t>
      </w:r>
      <w:r>
        <w:rPr>
          <w:color w:val="080808"/>
          <w:w w:val="105"/>
        </w:rPr>
        <w:t>w</w:t>
      </w:r>
      <w:r>
        <w:rPr>
          <w:color w:val="080808"/>
          <w:spacing w:val="-15"/>
          <w:w w:val="105"/>
        </w:rPr>
        <w:t xml:space="preserve"> </w:t>
      </w:r>
      <w:r>
        <w:rPr>
          <w:color w:val="080808"/>
          <w:w w:val="105"/>
        </w:rPr>
        <w:t>Drwalew</w:t>
      </w:r>
      <w:r>
        <w:rPr>
          <w:color w:val="080808"/>
          <w:spacing w:val="15"/>
          <w:w w:val="105"/>
        </w:rPr>
        <w:t xml:space="preserve"> </w:t>
      </w:r>
      <w:r>
        <w:rPr>
          <w:color w:val="080808"/>
          <w:w w:val="105"/>
        </w:rPr>
        <w:t>icach</w:t>
      </w:r>
      <w:r>
        <w:rPr>
          <w:color w:val="232323"/>
          <w:w w:val="105"/>
        </w:rPr>
        <w:t xml:space="preserve">. </w:t>
      </w:r>
      <w:r>
        <w:rPr>
          <w:color w:val="080808"/>
          <w:w w:val="105"/>
        </w:rPr>
        <w:t>Czynności będą dotyczyły ustalenia przebiegu granic pomiędzy działkami ewidencyjnymi</w:t>
      </w:r>
      <w:r>
        <w:rPr>
          <w:color w:val="080808"/>
          <w:spacing w:val="21"/>
          <w:w w:val="105"/>
        </w:rPr>
        <w:t xml:space="preserve"> </w:t>
      </w:r>
      <w:r>
        <w:rPr>
          <w:color w:val="232323"/>
          <w:w w:val="105"/>
        </w:rPr>
        <w:t>:</w:t>
      </w:r>
    </w:p>
    <w:p w14:paraId="4CBBB6AF" w14:textId="77777777" w:rsidR="00CB2C71" w:rsidRDefault="00CB2C71">
      <w:pPr>
        <w:spacing w:line="585" w:lineRule="auto"/>
        <w:sectPr w:rsidR="00CB2C71">
          <w:type w:val="continuous"/>
          <w:pgSz w:w="11900" w:h="16820"/>
          <w:pgMar w:top="1540" w:right="1080" w:bottom="280" w:left="1240" w:header="708" w:footer="708" w:gutter="0"/>
          <w:cols w:space="708"/>
        </w:sectPr>
      </w:pPr>
    </w:p>
    <w:p w14:paraId="585C3515" w14:textId="77777777" w:rsidR="00CB2C71" w:rsidRDefault="00000000">
      <w:pPr>
        <w:pStyle w:val="Akapitzlist"/>
        <w:numPr>
          <w:ilvl w:val="0"/>
          <w:numId w:val="2"/>
        </w:numPr>
        <w:tabs>
          <w:tab w:val="left" w:pos="536"/>
          <w:tab w:val="left" w:pos="537"/>
        </w:tabs>
        <w:spacing w:before="68"/>
        <w:ind w:hanging="423"/>
        <w:rPr>
          <w:sz w:val="19"/>
        </w:rPr>
      </w:pPr>
      <w:r>
        <w:rPr>
          <w:color w:val="5282CF"/>
          <w:w w:val="105"/>
          <w:sz w:val="19"/>
        </w:rPr>
        <w:t xml:space="preserve">135 </w:t>
      </w:r>
      <w:r>
        <w:rPr>
          <w:color w:val="080808"/>
          <w:w w:val="105"/>
          <w:sz w:val="19"/>
        </w:rPr>
        <w:t>i</w:t>
      </w:r>
      <w:r>
        <w:rPr>
          <w:color w:val="080808"/>
          <w:spacing w:val="-4"/>
          <w:w w:val="105"/>
          <w:sz w:val="19"/>
        </w:rPr>
        <w:t xml:space="preserve"> </w:t>
      </w:r>
      <w:r>
        <w:rPr>
          <w:color w:val="5282CF"/>
          <w:w w:val="105"/>
          <w:sz w:val="19"/>
        </w:rPr>
        <w:t>119</w:t>
      </w:r>
    </w:p>
    <w:p w14:paraId="646D5AD7" w14:textId="77777777" w:rsidR="00CB2C71" w:rsidRDefault="00000000">
      <w:pPr>
        <w:pStyle w:val="Akapitzlist"/>
        <w:numPr>
          <w:ilvl w:val="0"/>
          <w:numId w:val="2"/>
        </w:numPr>
        <w:tabs>
          <w:tab w:val="left" w:pos="540"/>
          <w:tab w:val="left" w:pos="542"/>
        </w:tabs>
        <w:spacing w:before="127"/>
        <w:ind w:left="541" w:hanging="428"/>
        <w:rPr>
          <w:sz w:val="19"/>
        </w:rPr>
      </w:pPr>
      <w:r>
        <w:rPr>
          <w:color w:val="5282CF"/>
          <w:w w:val="105"/>
          <w:sz w:val="19"/>
        </w:rPr>
        <w:t xml:space="preserve">135 </w:t>
      </w:r>
      <w:r>
        <w:rPr>
          <w:color w:val="080808"/>
          <w:w w:val="105"/>
          <w:sz w:val="19"/>
        </w:rPr>
        <w:t>i</w:t>
      </w:r>
      <w:r>
        <w:rPr>
          <w:color w:val="080808"/>
          <w:spacing w:val="-7"/>
          <w:w w:val="105"/>
          <w:sz w:val="19"/>
        </w:rPr>
        <w:t xml:space="preserve"> </w:t>
      </w:r>
      <w:r>
        <w:rPr>
          <w:color w:val="5282CF"/>
          <w:w w:val="105"/>
          <w:sz w:val="19"/>
        </w:rPr>
        <w:t>122</w:t>
      </w:r>
    </w:p>
    <w:p w14:paraId="5242DFBE" w14:textId="77777777" w:rsidR="00CB2C71" w:rsidRDefault="00000000">
      <w:pPr>
        <w:pStyle w:val="Tekstpodstawowy"/>
        <w:rPr>
          <w:sz w:val="18"/>
        </w:rPr>
      </w:pPr>
      <w:r>
        <w:br w:type="column"/>
      </w:r>
    </w:p>
    <w:p w14:paraId="6A8E5C9B" w14:textId="77777777" w:rsidR="00CB2C71" w:rsidRDefault="00CB2C71">
      <w:pPr>
        <w:pStyle w:val="Tekstpodstawowy"/>
        <w:rPr>
          <w:sz w:val="18"/>
        </w:rPr>
      </w:pPr>
    </w:p>
    <w:p w14:paraId="72838551" w14:textId="77777777" w:rsidR="00CB2C71" w:rsidRDefault="00CB2C71">
      <w:pPr>
        <w:pStyle w:val="Tekstpodstawowy"/>
        <w:rPr>
          <w:sz w:val="18"/>
        </w:rPr>
      </w:pPr>
    </w:p>
    <w:p w14:paraId="3A9E5A8E" w14:textId="2942D21F" w:rsidR="00CB2C71" w:rsidRDefault="009449FA">
      <w:pPr>
        <w:spacing w:before="119"/>
        <w:ind w:left="2178" w:right="1166"/>
        <w:jc w:val="center"/>
        <w:rPr>
          <w:sz w:val="17"/>
        </w:rPr>
      </w:pPr>
      <w:r>
        <w:rPr>
          <w:color w:val="809CCF"/>
          <w:sz w:val="17"/>
        </w:rPr>
        <w:t>Usługi geodezyjne</w:t>
      </w:r>
    </w:p>
    <w:p w14:paraId="6804C33D" w14:textId="50682B9E" w:rsidR="00CB2C71" w:rsidRDefault="009449FA">
      <w:pPr>
        <w:spacing w:before="7" w:line="191" w:lineRule="exact"/>
        <w:ind w:left="2178" w:right="1139"/>
        <w:jc w:val="center"/>
        <w:rPr>
          <w:sz w:val="16"/>
        </w:rPr>
      </w:pPr>
      <w:r>
        <w:rPr>
          <w:color w:val="9CB1CF"/>
          <w:w w:val="90"/>
          <w:sz w:val="16"/>
        </w:rPr>
        <w:t>Mgr inż.Andrzej Zduniak</w:t>
      </w:r>
    </w:p>
    <w:p w14:paraId="19C2EA35" w14:textId="410AB021" w:rsidR="00CB2C71" w:rsidRDefault="008208AE">
      <w:pPr>
        <w:spacing w:line="192" w:lineRule="exact"/>
        <w:ind w:left="2178" w:right="1106"/>
        <w:jc w:val="center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40A47BA3" wp14:editId="7E41E568">
                <wp:simplePos x="0" y="0"/>
                <wp:positionH relativeFrom="page">
                  <wp:posOffset>4461510</wp:posOffset>
                </wp:positionH>
                <wp:positionV relativeFrom="paragraph">
                  <wp:posOffset>77470</wp:posOffset>
                </wp:positionV>
                <wp:extent cx="1375410" cy="631825"/>
                <wp:effectExtent l="0" t="0" r="0" b="0"/>
                <wp:wrapNone/>
                <wp:docPr id="3207321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AAD7D" w14:textId="4BD44F8E" w:rsidR="00CB2C71" w:rsidRDefault="00CB2C71">
                            <w:pPr>
                              <w:spacing w:line="995" w:lineRule="exact"/>
                              <w:rPr>
                                <w:i/>
                                <w:sz w:val="8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47B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.3pt;margin-top:6.1pt;width:108.3pt;height:49.75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Qi1gEAAJEDAAAOAAAAZHJzL2Uyb0RvYy54bWysU9tu2zAMfR+wfxD0vjhO164w4hRdiw4D&#10;ugvQ7QNoWbaF2aJGKbGzrx8lx+kub8NeBFqkDs85pLc309CLgyZv0JYyX62l0FZhbWxbyq9fHl5d&#10;S+ED2Bp6tLqUR+3lze7li+3oCr3BDvtak2AQ64vRlbILwRVZ5lWnB/ArdNpyskEaIPAntVlNMDL6&#10;0Geb9foqG5FqR6i093x7PyflLuE3jVbhU9N4HURfSuYW0knprOKZ7bZQtASuM+pEA/6BxQDGctMz&#10;1D0EEHsyf0ENRhF6bMJK4ZBh0xilkwZWk6//UPPUgdNJC5vj3dkm//9g1cfDk/tMIkxvceIBJhHe&#10;PaL65oXFuw5sq2+JcOw01Nw4j5Zlo/PF6Wm02hc+glTjB6x5yLAPmICmhoboCusUjM4DOJ5N11MQ&#10;Kra8eHP5OueU4tzVRX69uUwtoFheO/LhncZBxKCUxENN6HB49CGygWIpic0sPpi+T4Pt7W8XXBhv&#10;EvtIeKYepmri6qiiwvrIOgjnPeG95qBD+iHFyDtSSv99D6Sl6N9b9iIu1BLQElRLAFbx01IGKebw&#10;LsyLt3dk2o6RZ7ct3rJfjUlSnlmcePLck8LTjsbF+vU7VT3/SbufAAAA//8DAFBLAwQUAAYACAAA&#10;ACEAo1MS0d4AAAAKAQAADwAAAGRycy9kb3ducmV2LnhtbEyPMU/DMBCFd6T+B+sqsVE7GVIS4lQV&#10;ggkJkaYDoxO7idX4HGK3Df+eY4Lt7t7Tu++Vu8WN7GrmYD1KSDYCmMHOa4u9hGPz+vAILESFWo0e&#10;jYRvE2BXre5KVWh/w9pcD7FnFIKhUBKGGKeC89ANxqmw8ZNB0k5+dirSOvdcz+pG4W7kqRAZd8oi&#10;fRjUZJ4H050PFydh/4n1i/16bz/qU22bJhf4lp2lvF8v+ydg0Szxzwy/+IQOFTG1/oI6sFHCVqQZ&#10;WUlIU2BkyJOchpYOSbIFXpX8f4XqBwAA//8DAFBLAQItABQABgAIAAAAIQC2gziS/gAAAOEBAAAT&#10;AAAAAAAAAAAAAAAAAAAAAABbQ29udGVudF9UeXBlc10ueG1sUEsBAi0AFAAGAAgAAAAhADj9If/W&#10;AAAAlAEAAAsAAAAAAAAAAAAAAAAALwEAAF9yZWxzLy5yZWxzUEsBAi0AFAAGAAgAAAAhAOYt9CLW&#10;AQAAkQMAAA4AAAAAAAAAAAAAAAAALgIAAGRycy9lMm9Eb2MueG1sUEsBAi0AFAAGAAgAAAAhAKNT&#10;EtHeAAAACgEAAA8AAAAAAAAAAAAAAAAAMAQAAGRycy9kb3ducmV2LnhtbFBLBQYAAAAABAAEAPMA&#10;AAA7BQAAAAA=&#10;" filled="f" stroked="f">
                <v:textbox inset="0,0,0,0">
                  <w:txbxContent>
                    <w:p w14:paraId="311AAD7D" w14:textId="4BD44F8E" w:rsidR="00CB2C71" w:rsidRDefault="00CB2C71">
                      <w:pPr>
                        <w:spacing w:line="995" w:lineRule="exact"/>
                        <w:rPr>
                          <w:i/>
                          <w:sz w:val="8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49FA">
        <w:rPr>
          <w:color w:val="809CCF"/>
          <w:w w:val="90"/>
          <w:sz w:val="15"/>
        </w:rPr>
        <w:t>świadectwo nr 9248</w:t>
      </w:r>
    </w:p>
    <w:p w14:paraId="659FAE12" w14:textId="77777777" w:rsidR="00CB2C71" w:rsidRDefault="00000000">
      <w:pPr>
        <w:spacing w:before="6"/>
        <w:ind w:left="2178" w:right="123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809CCF"/>
          <w:sz w:val="16"/>
        </w:rPr>
        <w:t>02-IS5 W;;rsz2.wa</w:t>
      </w:r>
      <w:r>
        <w:rPr>
          <w:rFonts w:ascii="Times New Roman" w:hAnsi="Times New Roman"/>
          <w:color w:val="9CB1CF"/>
          <w:sz w:val="16"/>
        </w:rPr>
        <w:t xml:space="preserve">, </w:t>
      </w:r>
      <w:r>
        <w:rPr>
          <w:rFonts w:ascii="Times New Roman" w:hAnsi="Times New Roman"/>
          <w:color w:val="9CB1CF"/>
          <w:sz w:val="14"/>
        </w:rPr>
        <w:t xml:space="preserve">t.;I. </w:t>
      </w:r>
      <w:r>
        <w:rPr>
          <w:rFonts w:ascii="Times New Roman" w:hAnsi="Times New Roman"/>
          <w:color w:val="9CB1CF"/>
          <w:sz w:val="16"/>
        </w:rPr>
        <w:t>F·</w:t>
      </w:r>
      <w:r>
        <w:rPr>
          <w:rFonts w:ascii="Times New Roman" w:hAnsi="Times New Roman"/>
          <w:color w:val="809CCF"/>
          <w:sz w:val="16"/>
        </w:rPr>
        <w:t>ra vvnk zz 67</w:t>
      </w:r>
    </w:p>
    <w:p w14:paraId="6D739083" w14:textId="7EA46E51" w:rsidR="009449FA" w:rsidRDefault="009449FA" w:rsidP="009449FA">
      <w:pPr>
        <w:spacing w:before="37"/>
        <w:rPr>
          <w:rFonts w:ascii="Times New Roman"/>
          <w:i/>
          <w:color w:val="8587CD"/>
          <w:w w:val="108"/>
          <w:sz w:val="16"/>
        </w:rPr>
      </w:pPr>
    </w:p>
    <w:p w14:paraId="1A331C88" w14:textId="77777777" w:rsidR="00CB2C71" w:rsidRDefault="00CB2C71">
      <w:pPr>
        <w:pStyle w:val="Tekstpodstawowy"/>
        <w:spacing w:before="7"/>
        <w:rPr>
          <w:rFonts w:ascii="Times New Roman"/>
          <w:sz w:val="9"/>
        </w:rPr>
      </w:pPr>
    </w:p>
    <w:p w14:paraId="35DA4108" w14:textId="77777777" w:rsidR="00CB2C71" w:rsidRDefault="00000000">
      <w:pPr>
        <w:pStyle w:val="Tekstpodstawowy"/>
        <w:ind w:left="114"/>
      </w:pPr>
      <w:r>
        <w:rPr>
          <w:color w:val="080808"/>
          <w:w w:val="110"/>
        </w:rPr>
        <w:t>/Imię</w:t>
      </w:r>
      <w:r>
        <w:rPr>
          <w:color w:val="080808"/>
          <w:spacing w:val="-22"/>
          <w:w w:val="110"/>
        </w:rPr>
        <w:t xml:space="preserve"> </w:t>
      </w:r>
      <w:r>
        <w:rPr>
          <w:color w:val="080808"/>
          <w:w w:val="110"/>
        </w:rPr>
        <w:t>i</w:t>
      </w:r>
      <w:r>
        <w:rPr>
          <w:color w:val="080808"/>
          <w:spacing w:val="-25"/>
          <w:w w:val="110"/>
        </w:rPr>
        <w:t xml:space="preserve"> </w:t>
      </w:r>
      <w:r>
        <w:rPr>
          <w:color w:val="080808"/>
          <w:w w:val="110"/>
        </w:rPr>
        <w:t>nazwisko</w:t>
      </w:r>
      <w:r>
        <w:rPr>
          <w:color w:val="080808"/>
          <w:spacing w:val="-20"/>
          <w:w w:val="110"/>
        </w:rPr>
        <w:t xml:space="preserve"> </w:t>
      </w:r>
      <w:r>
        <w:rPr>
          <w:color w:val="080808"/>
          <w:w w:val="110"/>
        </w:rPr>
        <w:t>oraz</w:t>
      </w:r>
      <w:r>
        <w:rPr>
          <w:color w:val="080808"/>
          <w:spacing w:val="-21"/>
          <w:w w:val="110"/>
        </w:rPr>
        <w:t xml:space="preserve"> </w:t>
      </w:r>
      <w:r>
        <w:rPr>
          <w:color w:val="080808"/>
          <w:w w:val="110"/>
        </w:rPr>
        <w:t>podpis</w:t>
      </w:r>
      <w:r>
        <w:rPr>
          <w:color w:val="080808"/>
          <w:spacing w:val="-19"/>
          <w:w w:val="110"/>
        </w:rPr>
        <w:t xml:space="preserve"> </w:t>
      </w:r>
      <w:r>
        <w:rPr>
          <w:color w:val="080808"/>
          <w:w w:val="110"/>
        </w:rPr>
        <w:t>osoby</w:t>
      </w:r>
      <w:r>
        <w:rPr>
          <w:color w:val="080808"/>
          <w:spacing w:val="-19"/>
          <w:w w:val="110"/>
        </w:rPr>
        <w:t xml:space="preserve"> </w:t>
      </w:r>
      <w:r>
        <w:rPr>
          <w:color w:val="080808"/>
          <w:w w:val="110"/>
        </w:rPr>
        <w:t>reprezentującej</w:t>
      </w:r>
      <w:r>
        <w:rPr>
          <w:color w:val="080808"/>
          <w:spacing w:val="-30"/>
          <w:w w:val="110"/>
        </w:rPr>
        <w:t xml:space="preserve"> </w:t>
      </w:r>
      <w:r>
        <w:rPr>
          <w:color w:val="080808"/>
          <w:w w:val="110"/>
        </w:rPr>
        <w:t>wykonawcę/</w:t>
      </w:r>
    </w:p>
    <w:p w14:paraId="10FDAF85" w14:textId="77777777" w:rsidR="00CB2C71" w:rsidRDefault="00CB2C71">
      <w:pPr>
        <w:sectPr w:rsidR="00CB2C71">
          <w:type w:val="continuous"/>
          <w:pgSz w:w="11900" w:h="16820"/>
          <w:pgMar w:top="1540" w:right="1080" w:bottom="280" w:left="1240" w:header="708" w:footer="708" w:gutter="0"/>
          <w:cols w:num="2" w:space="708" w:equalWidth="0">
            <w:col w:w="1401" w:space="2202"/>
            <w:col w:w="5977"/>
          </w:cols>
        </w:sectPr>
      </w:pPr>
    </w:p>
    <w:p w14:paraId="6F432C19" w14:textId="77777777" w:rsidR="00CB2C71" w:rsidRDefault="00CB2C71">
      <w:pPr>
        <w:pStyle w:val="Tekstpodstawowy"/>
        <w:spacing w:before="7"/>
        <w:rPr>
          <w:sz w:val="21"/>
        </w:rPr>
      </w:pPr>
    </w:p>
    <w:p w14:paraId="7EFFB06B" w14:textId="77777777" w:rsidR="00CB2C71" w:rsidRDefault="00000000">
      <w:pPr>
        <w:spacing w:before="91"/>
        <w:ind w:left="119"/>
        <w:rPr>
          <w:rFonts w:ascii="Times New Roman"/>
          <w:b/>
          <w:sz w:val="21"/>
        </w:rPr>
      </w:pPr>
      <w:r>
        <w:rPr>
          <w:rFonts w:ascii="Times New Roman"/>
          <w:b/>
          <w:color w:val="080808"/>
          <w:sz w:val="21"/>
        </w:rPr>
        <w:t>Pouczenie</w:t>
      </w:r>
    </w:p>
    <w:p w14:paraId="321FE418" w14:textId="77777777" w:rsidR="00CB2C71" w:rsidRDefault="00CB2C71">
      <w:pPr>
        <w:pStyle w:val="Tekstpodstawowy"/>
        <w:spacing w:before="3"/>
        <w:rPr>
          <w:rFonts w:ascii="Times New Roman"/>
          <w:b/>
          <w:sz w:val="30"/>
        </w:rPr>
      </w:pPr>
    </w:p>
    <w:p w14:paraId="0C7E43DD" w14:textId="77777777" w:rsidR="00CB2C71" w:rsidRDefault="00000000">
      <w:pPr>
        <w:pStyle w:val="Akapitzlist"/>
        <w:numPr>
          <w:ilvl w:val="0"/>
          <w:numId w:val="1"/>
        </w:numPr>
        <w:tabs>
          <w:tab w:val="left" w:pos="537"/>
          <w:tab w:val="left" w:pos="539"/>
        </w:tabs>
        <w:spacing w:line="369" w:lineRule="auto"/>
        <w:ind w:right="1140" w:hanging="365"/>
        <w:rPr>
          <w:sz w:val="19"/>
        </w:rPr>
      </w:pPr>
      <w:r>
        <w:rPr>
          <w:color w:val="080808"/>
          <w:w w:val="105"/>
          <w:sz w:val="19"/>
        </w:rPr>
        <w:t>Osoby</w:t>
      </w:r>
      <w:r>
        <w:rPr>
          <w:color w:val="080808"/>
          <w:spacing w:val="-5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biorące</w:t>
      </w:r>
      <w:r>
        <w:rPr>
          <w:color w:val="080808"/>
          <w:spacing w:val="-6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udział</w:t>
      </w:r>
      <w:r>
        <w:rPr>
          <w:color w:val="080808"/>
          <w:spacing w:val="-9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w</w:t>
      </w:r>
      <w:r>
        <w:rPr>
          <w:color w:val="080808"/>
          <w:spacing w:val="-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czynnościach podjętych</w:t>
      </w:r>
      <w:r>
        <w:rPr>
          <w:color w:val="080808"/>
          <w:spacing w:val="-3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w</w:t>
      </w:r>
      <w:r>
        <w:rPr>
          <w:color w:val="080808"/>
          <w:spacing w:val="-13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celu</w:t>
      </w:r>
      <w:r>
        <w:rPr>
          <w:color w:val="080808"/>
          <w:spacing w:val="-10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ustalenia</w:t>
      </w:r>
      <w:r>
        <w:rPr>
          <w:color w:val="080808"/>
          <w:spacing w:val="4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przebiegu</w:t>
      </w:r>
      <w:r>
        <w:rPr>
          <w:color w:val="080808"/>
          <w:spacing w:val="-6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granic</w:t>
      </w:r>
      <w:r>
        <w:rPr>
          <w:color w:val="080808"/>
          <w:spacing w:val="-5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działek ewidencyjnych muszą posiadać dokument umożliwiający ustalenie</w:t>
      </w:r>
      <w:r>
        <w:rPr>
          <w:color w:val="080808"/>
          <w:spacing w:val="38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tożsamości.</w:t>
      </w:r>
    </w:p>
    <w:p w14:paraId="62FE3246" w14:textId="426521D6" w:rsidR="00CB2C71" w:rsidRDefault="00000000">
      <w:pPr>
        <w:pStyle w:val="Akapitzlist"/>
        <w:numPr>
          <w:ilvl w:val="0"/>
          <w:numId w:val="1"/>
        </w:numPr>
        <w:tabs>
          <w:tab w:val="left" w:pos="538"/>
        </w:tabs>
        <w:spacing w:line="369" w:lineRule="auto"/>
        <w:ind w:left="539" w:right="601" w:hanging="354"/>
        <w:rPr>
          <w:sz w:val="19"/>
        </w:rPr>
      </w:pPr>
      <w:r>
        <w:rPr>
          <w:color w:val="080808"/>
          <w:w w:val="105"/>
          <w:sz w:val="19"/>
        </w:rPr>
        <w:t>Nieusprawiedliwione niewzięcie udziału w czynnościach nie będzie stanowić przeszkody do ich przeprowadzenia</w:t>
      </w:r>
      <w:r>
        <w:rPr>
          <w:color w:val="080808"/>
          <w:spacing w:val="-1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.</w:t>
      </w:r>
    </w:p>
    <w:p w14:paraId="4CDBA216" w14:textId="77777777" w:rsidR="00CB2C71" w:rsidRDefault="00CB2C71">
      <w:pPr>
        <w:pStyle w:val="Tekstpodstawowy"/>
        <w:rPr>
          <w:sz w:val="20"/>
        </w:rPr>
      </w:pPr>
    </w:p>
    <w:p w14:paraId="20E60D19" w14:textId="77777777" w:rsidR="00CB2C71" w:rsidRDefault="00CB2C71">
      <w:pPr>
        <w:pStyle w:val="Tekstpodstawowy"/>
        <w:rPr>
          <w:sz w:val="20"/>
        </w:rPr>
      </w:pPr>
    </w:p>
    <w:p w14:paraId="34912929" w14:textId="77777777" w:rsidR="00CB2C71" w:rsidRDefault="00CB2C71">
      <w:pPr>
        <w:pStyle w:val="Tekstpodstawowy"/>
        <w:rPr>
          <w:sz w:val="20"/>
        </w:rPr>
      </w:pPr>
    </w:p>
    <w:p w14:paraId="3FE4E2C3" w14:textId="77777777" w:rsidR="00CB2C71" w:rsidRDefault="00CB2C71">
      <w:pPr>
        <w:pStyle w:val="Tekstpodstawowy"/>
        <w:rPr>
          <w:sz w:val="20"/>
        </w:rPr>
      </w:pPr>
    </w:p>
    <w:p w14:paraId="4ADC16A6" w14:textId="05BD3BF0" w:rsidR="00CB2C71" w:rsidRDefault="008208AE">
      <w:pPr>
        <w:pStyle w:val="Tekstpodstawowy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127EF77" wp14:editId="276FC3F4">
                <wp:simplePos x="0" y="0"/>
                <wp:positionH relativeFrom="page">
                  <wp:posOffset>854075</wp:posOffset>
                </wp:positionH>
                <wp:positionV relativeFrom="paragraph">
                  <wp:posOffset>129540</wp:posOffset>
                </wp:positionV>
                <wp:extent cx="1842770" cy="1270"/>
                <wp:effectExtent l="0" t="0" r="0" b="0"/>
                <wp:wrapTopAndBottom/>
                <wp:docPr id="200405188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2770" cy="1270"/>
                        </a:xfrm>
                        <a:custGeom>
                          <a:avLst/>
                          <a:gdLst>
                            <a:gd name="T0" fmla="+- 0 1345 1345"/>
                            <a:gd name="T1" fmla="*/ T0 w 2902"/>
                            <a:gd name="T2" fmla="+- 0 4247 1345"/>
                            <a:gd name="T3" fmla="*/ T2 w 2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2">
                              <a:moveTo>
                                <a:pt x="0" y="0"/>
                              </a:moveTo>
                              <a:lnTo>
                                <a:pt x="2902" y="0"/>
                              </a:lnTo>
                            </a:path>
                          </a:pathLst>
                        </a:custGeom>
                        <a:noFill/>
                        <a:ln w="9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3BF83" id="Freeform 2" o:spid="_x0000_s1026" style="position:absolute;margin-left:67.25pt;margin-top:10.2pt;width:145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yLigIAAH4FAAAOAAAAZHJzL2Uyb0RvYy54bWysVNuO0zAQfUfiHyw/gra5bEq3UdMV2mUR&#10;0nKRtnyA6zhNhOMxttu0fD1jJ+mGAi+IPFgzmfGZMxfP6vbYSnIQxjagCprMYkqE4lA2alfQr5uH&#10;qxtKrGOqZBKUKOhJWHq7fvli1elcpFCDLIUhCKJs3umC1s7pPIosr0XL7Ay0UGiswLTMoWp2UWlY&#10;h+itjNI4fhN1YEptgAtr8e99b6TrgF9VgrvPVWWFI7KgyM2F04Rz689ovWL5zjBdN3ygwf6BRcsa&#10;hUHPUPfMMbI3zW9QbcMNWKjcjEMbQVU1XIQcMJskvsjmqWZahFywOFafy2T/Hyz/dHjSX4ynbvUj&#10;8G8WKxJ12uZni1cs+pBt9xFK7CHbOwjJHivT+puYBjmGmp7ONRVHRzj+TG6ydLHA0nO0JSlKPgDL&#10;x7t8b917AQGHHR6t6ztSohTqWRLFWgy6QYiqldic11ckJsl1Ng/H0MGzWzK6vYrIJiYdSZdxeumU&#10;jk4BK0uzxR+xrkc3j5VOsJD/bmTI6pE0P6qBNUqE+RcQhzppsL4+G+Q2FggR0Mln+BdfjH3p298Z&#10;Qhgc7cuhNpTgUG/7bDVznpkP4UXSFTSUwv9o4SA2EEzuonMY5Nkq1dQrXJ+y6s14wwcIXT0H9Vwn&#10;nVXw0EgZWiuVp7JM5n1tLMim9EbPxprd9k4acmD+uYZvGJdf3AzsVRnAasHKd4PsWCN7GYNLrG0Y&#10;Yz+5fhvYfAvlCafYQL8EcGmhUIP5QUmHC6Cg9vueGUGJ/KDwhS2TLPMbIyjZfJGiYqaW7dTCFEeo&#10;gjqKjffineu3zF6bZldjpCSMgoK3+Hqqxo954NezGhR85KGMw0LyW2SqB6/ntbn+CQAA//8DAFBL&#10;AwQUAAYACAAAACEAREq5290AAAAJAQAADwAAAGRycy9kb3ducmV2LnhtbEyPwU7DMBBE70j8g7VI&#10;3KjTxBQU4lQIwQ2oKL305sYmjrDXwXbbwNezPcFxdmdn3zTLyTt2MDENASXMZwUwg13QA/YSNu9P&#10;V7fAUlaolQtoJHybBMv2/KxRtQ5HfDOHde4ZhWCqlQSb81hznjprvEqzMBqk3UeIXmWSsec6qiOF&#10;e8fLolhwrwakD1aN5sGa7nO994QRtdOh3K4e518vdvX6U1XPopLy8mK6vwOWzZT/zHDCpxtoiWkX&#10;9qgTc6QrcU1WCWUhgJFBlOIG2O40WABvG/6/QfsLAAD//wMAUEsBAi0AFAAGAAgAAAAhALaDOJL+&#10;AAAA4QEAABMAAAAAAAAAAAAAAAAAAAAAAFtDb250ZW50X1R5cGVzXS54bWxQSwECLQAUAAYACAAA&#10;ACEAOP0h/9YAAACUAQAACwAAAAAAAAAAAAAAAAAvAQAAX3JlbHMvLnJlbHNQSwECLQAUAAYACAAA&#10;ACEAknoci4oCAAB+BQAADgAAAAAAAAAAAAAAAAAuAgAAZHJzL2Uyb0RvYy54bWxQSwECLQAUAAYA&#10;CAAAACEAREq5290AAAAJAQAADwAAAAAAAAAAAAAAAADkBAAAZHJzL2Rvd25yZXYueG1sUEsFBgAA&#10;AAAEAAQA8wAAAO4FAAAAAA==&#10;" path="m,l2902,e" filled="f" strokeweight=".25417mm">
                <v:path arrowok="t" o:connecttype="custom" o:connectlocs="0,0;1842770,0" o:connectangles="0,0"/>
                <w10:wrap type="topAndBottom" anchorx="page"/>
              </v:shape>
            </w:pict>
          </mc:Fallback>
        </mc:AlternateContent>
      </w:r>
    </w:p>
    <w:p w14:paraId="785DC6E7" w14:textId="77777777" w:rsidR="00CB2C71" w:rsidRDefault="00000000">
      <w:pPr>
        <w:pStyle w:val="Tekstpodstawowy"/>
        <w:spacing w:before="83" w:line="295" w:lineRule="auto"/>
        <w:ind w:left="108" w:right="711"/>
      </w:pPr>
      <w:r>
        <w:rPr>
          <w:rFonts w:ascii="Times New Roman" w:hAnsi="Times New Roman"/>
          <w:color w:val="080808"/>
          <w:w w:val="105"/>
          <w:position w:val="8"/>
          <w:sz w:val="13"/>
        </w:rPr>
        <w:t xml:space="preserve">1 </w:t>
      </w:r>
      <w:r>
        <w:rPr>
          <w:color w:val="080808"/>
          <w:w w:val="105"/>
        </w:rPr>
        <w:t>Rozporządzenie Ministra Rozwoju, Pracy i Technologii z dnia 27 lipca 2021 r. w sprawie ewidencji gruntów i budynków (Dz. U. z 2021 r., poz</w:t>
      </w:r>
      <w:r>
        <w:rPr>
          <w:color w:val="232323"/>
          <w:w w:val="105"/>
        </w:rPr>
        <w:t xml:space="preserve">. </w:t>
      </w:r>
      <w:r>
        <w:rPr>
          <w:color w:val="080808"/>
          <w:w w:val="105"/>
        </w:rPr>
        <w:t>1390 ze zm.)</w:t>
      </w:r>
    </w:p>
    <w:sectPr w:rsidR="00CB2C71">
      <w:type w:val="continuous"/>
      <w:pgSz w:w="11900" w:h="16820"/>
      <w:pgMar w:top="1540" w:right="108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05EBB"/>
    <w:multiLevelType w:val="hybridMultilevel"/>
    <w:tmpl w:val="CBCCF996"/>
    <w:lvl w:ilvl="0" w:tplc="867A8B50">
      <w:start w:val="1"/>
      <w:numFmt w:val="decimal"/>
      <w:lvlText w:val="%1."/>
      <w:lvlJc w:val="left"/>
      <w:pPr>
        <w:ind w:left="540" w:hanging="363"/>
        <w:jc w:val="left"/>
      </w:pPr>
      <w:rPr>
        <w:rFonts w:ascii="Arial" w:eastAsia="Arial" w:hAnsi="Arial" w:cs="Arial" w:hint="default"/>
        <w:color w:val="080808"/>
        <w:spacing w:val="-1"/>
        <w:w w:val="101"/>
        <w:sz w:val="19"/>
        <w:szCs w:val="19"/>
      </w:rPr>
    </w:lvl>
    <w:lvl w:ilvl="1" w:tplc="F8043C1E">
      <w:numFmt w:val="bullet"/>
      <w:lvlText w:val="•"/>
      <w:lvlJc w:val="left"/>
      <w:pPr>
        <w:ind w:left="1444" w:hanging="363"/>
      </w:pPr>
      <w:rPr>
        <w:rFonts w:hint="default"/>
      </w:rPr>
    </w:lvl>
    <w:lvl w:ilvl="2" w:tplc="DDEE7DE4">
      <w:numFmt w:val="bullet"/>
      <w:lvlText w:val="•"/>
      <w:lvlJc w:val="left"/>
      <w:pPr>
        <w:ind w:left="2348" w:hanging="363"/>
      </w:pPr>
      <w:rPr>
        <w:rFonts w:hint="default"/>
      </w:rPr>
    </w:lvl>
    <w:lvl w:ilvl="3" w:tplc="29F059FC">
      <w:numFmt w:val="bullet"/>
      <w:lvlText w:val="•"/>
      <w:lvlJc w:val="left"/>
      <w:pPr>
        <w:ind w:left="3252" w:hanging="363"/>
      </w:pPr>
      <w:rPr>
        <w:rFonts w:hint="default"/>
      </w:rPr>
    </w:lvl>
    <w:lvl w:ilvl="4" w:tplc="AE0A6900">
      <w:numFmt w:val="bullet"/>
      <w:lvlText w:val="•"/>
      <w:lvlJc w:val="left"/>
      <w:pPr>
        <w:ind w:left="4156" w:hanging="363"/>
      </w:pPr>
      <w:rPr>
        <w:rFonts w:hint="default"/>
      </w:rPr>
    </w:lvl>
    <w:lvl w:ilvl="5" w:tplc="B2B6923C">
      <w:numFmt w:val="bullet"/>
      <w:lvlText w:val="•"/>
      <w:lvlJc w:val="left"/>
      <w:pPr>
        <w:ind w:left="5060" w:hanging="363"/>
      </w:pPr>
      <w:rPr>
        <w:rFonts w:hint="default"/>
      </w:rPr>
    </w:lvl>
    <w:lvl w:ilvl="6" w:tplc="A71C4D90">
      <w:numFmt w:val="bullet"/>
      <w:lvlText w:val="•"/>
      <w:lvlJc w:val="left"/>
      <w:pPr>
        <w:ind w:left="5964" w:hanging="363"/>
      </w:pPr>
      <w:rPr>
        <w:rFonts w:hint="default"/>
      </w:rPr>
    </w:lvl>
    <w:lvl w:ilvl="7" w:tplc="EF567A2A">
      <w:numFmt w:val="bullet"/>
      <w:lvlText w:val="•"/>
      <w:lvlJc w:val="left"/>
      <w:pPr>
        <w:ind w:left="6868" w:hanging="363"/>
      </w:pPr>
      <w:rPr>
        <w:rFonts w:hint="default"/>
      </w:rPr>
    </w:lvl>
    <w:lvl w:ilvl="8" w:tplc="16A06666">
      <w:numFmt w:val="bullet"/>
      <w:lvlText w:val="•"/>
      <w:lvlJc w:val="left"/>
      <w:pPr>
        <w:ind w:left="7772" w:hanging="363"/>
      </w:pPr>
      <w:rPr>
        <w:rFonts w:hint="default"/>
      </w:rPr>
    </w:lvl>
  </w:abstractNum>
  <w:abstractNum w:abstractNumId="1" w15:restartNumberingAfterBreak="0">
    <w:nsid w:val="30A610E8"/>
    <w:multiLevelType w:val="hybridMultilevel"/>
    <w:tmpl w:val="81BEFBCC"/>
    <w:lvl w:ilvl="0" w:tplc="4E08F176">
      <w:numFmt w:val="bullet"/>
      <w:lvlText w:val="•"/>
      <w:lvlJc w:val="left"/>
      <w:pPr>
        <w:ind w:left="536" w:hanging="422"/>
      </w:pPr>
      <w:rPr>
        <w:rFonts w:ascii="Arial" w:eastAsia="Arial" w:hAnsi="Arial" w:cs="Arial" w:hint="default"/>
        <w:color w:val="080808"/>
        <w:w w:val="104"/>
        <w:sz w:val="19"/>
        <w:szCs w:val="19"/>
      </w:rPr>
    </w:lvl>
    <w:lvl w:ilvl="1" w:tplc="BE14A886">
      <w:numFmt w:val="bullet"/>
      <w:lvlText w:val="•"/>
      <w:lvlJc w:val="left"/>
      <w:pPr>
        <w:ind w:left="2440" w:hanging="422"/>
      </w:pPr>
      <w:rPr>
        <w:rFonts w:hint="default"/>
      </w:rPr>
    </w:lvl>
    <w:lvl w:ilvl="2" w:tplc="A9F6EEFE">
      <w:numFmt w:val="bullet"/>
      <w:lvlText w:val="•"/>
      <w:lvlJc w:val="left"/>
      <w:pPr>
        <w:ind w:left="1924" w:hanging="422"/>
      </w:pPr>
      <w:rPr>
        <w:rFonts w:hint="default"/>
      </w:rPr>
    </w:lvl>
    <w:lvl w:ilvl="3" w:tplc="3E024BB4">
      <w:numFmt w:val="bullet"/>
      <w:lvlText w:val="•"/>
      <w:lvlJc w:val="left"/>
      <w:pPr>
        <w:ind w:left="1408" w:hanging="422"/>
      </w:pPr>
      <w:rPr>
        <w:rFonts w:hint="default"/>
      </w:rPr>
    </w:lvl>
    <w:lvl w:ilvl="4" w:tplc="9828C548">
      <w:numFmt w:val="bullet"/>
      <w:lvlText w:val="•"/>
      <w:lvlJc w:val="left"/>
      <w:pPr>
        <w:ind w:left="892" w:hanging="422"/>
      </w:pPr>
      <w:rPr>
        <w:rFonts w:hint="default"/>
      </w:rPr>
    </w:lvl>
    <w:lvl w:ilvl="5" w:tplc="0524B03C">
      <w:numFmt w:val="bullet"/>
      <w:lvlText w:val="•"/>
      <w:lvlJc w:val="left"/>
      <w:pPr>
        <w:ind w:left="376" w:hanging="422"/>
      </w:pPr>
      <w:rPr>
        <w:rFonts w:hint="default"/>
      </w:rPr>
    </w:lvl>
    <w:lvl w:ilvl="6" w:tplc="5ED8EBCA">
      <w:numFmt w:val="bullet"/>
      <w:lvlText w:val="•"/>
      <w:lvlJc w:val="left"/>
      <w:pPr>
        <w:ind w:left="-140" w:hanging="422"/>
      </w:pPr>
      <w:rPr>
        <w:rFonts w:hint="default"/>
      </w:rPr>
    </w:lvl>
    <w:lvl w:ilvl="7" w:tplc="2DC8C876">
      <w:numFmt w:val="bullet"/>
      <w:lvlText w:val="•"/>
      <w:lvlJc w:val="left"/>
      <w:pPr>
        <w:ind w:left="-656" w:hanging="422"/>
      </w:pPr>
      <w:rPr>
        <w:rFonts w:hint="default"/>
      </w:rPr>
    </w:lvl>
    <w:lvl w:ilvl="8" w:tplc="075E0A5C">
      <w:numFmt w:val="bullet"/>
      <w:lvlText w:val="•"/>
      <w:lvlJc w:val="left"/>
      <w:pPr>
        <w:ind w:left="-1172" w:hanging="422"/>
      </w:pPr>
      <w:rPr>
        <w:rFonts w:hint="default"/>
      </w:rPr>
    </w:lvl>
  </w:abstractNum>
  <w:num w:numId="1" w16cid:durableId="2097945272">
    <w:abstractNumId w:val="0"/>
  </w:num>
  <w:num w:numId="2" w16cid:durableId="547689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71"/>
    <w:rsid w:val="0017177D"/>
    <w:rsid w:val="003D3832"/>
    <w:rsid w:val="008208AE"/>
    <w:rsid w:val="009449FA"/>
    <w:rsid w:val="00C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F186"/>
  <w15:docId w15:val="{72F669F1-DA60-4453-8F1F-A59DA176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536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2024-06-19T12:53:00Z</dcterms:created>
  <dcterms:modified xsi:type="dcterms:W3CDTF">2024-06-19T12:53:00Z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LastSaved">
    <vt:filetime>2024-06-19T00:00:00Z</vt:filetime>
  </property>
</Properties>
</file>