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FFAAA" w14:textId="77777777" w:rsidR="0069056A" w:rsidRDefault="00000000">
      <w:pPr>
        <w:pStyle w:val="TitleStyle"/>
      </w:pPr>
      <w:r>
        <w:t>Postanowienie w sprawie podziału województwa mazowieckiego na okręgi wyborcze, ustalenia ich granic, numerów oraz liczby radnych wybieranych w każdym okręgu</w:t>
      </w:r>
    </w:p>
    <w:p w14:paraId="2F00103E" w14:textId="77777777" w:rsidR="0069056A" w:rsidRDefault="00000000">
      <w:pPr>
        <w:pStyle w:val="NormalStyle"/>
      </w:pPr>
      <w:r>
        <w:t>Mazow.2024.445 z dnia 2024.01.09</w:t>
      </w:r>
    </w:p>
    <w:p w14:paraId="307BF51D" w14:textId="77777777" w:rsidR="0069056A" w:rsidRDefault="00000000">
      <w:pPr>
        <w:pStyle w:val="NormalStyle"/>
      </w:pPr>
      <w:r>
        <w:t>Status: Akt obowiązujący</w:t>
      </w:r>
    </w:p>
    <w:p w14:paraId="1E77242B" w14:textId="77777777" w:rsidR="0069056A" w:rsidRDefault="00000000">
      <w:pPr>
        <w:pStyle w:val="NormalStyle"/>
      </w:pPr>
      <w:r>
        <w:t>Wersja od: 5 stycznia 2024r.</w:t>
      </w:r>
    </w:p>
    <w:p w14:paraId="5BB335CC" w14:textId="77777777" w:rsidR="0069056A" w:rsidRDefault="00000000">
      <w:pPr>
        <w:spacing w:after="0"/>
      </w:pPr>
      <w:r>
        <w:br/>
      </w:r>
    </w:p>
    <w:p w14:paraId="0523CB73" w14:textId="77777777" w:rsidR="0069056A" w:rsidRDefault="00000000">
      <w:pPr>
        <w:spacing w:after="0"/>
      </w:pPr>
      <w:r>
        <w:rPr>
          <w:b/>
          <w:color w:val="000000"/>
        </w:rPr>
        <w:t>Wejście w życie:</w:t>
      </w:r>
    </w:p>
    <w:p w14:paraId="4940A350" w14:textId="77777777" w:rsidR="0069056A" w:rsidRDefault="00000000">
      <w:pPr>
        <w:spacing w:after="150"/>
      </w:pPr>
      <w:r>
        <w:rPr>
          <w:color w:val="000000"/>
        </w:rPr>
        <w:t>5 stycznia 2024 r.</w:t>
      </w:r>
    </w:p>
    <w:p w14:paraId="4FC6182B" w14:textId="77777777" w:rsidR="0069056A" w:rsidRDefault="0069056A">
      <w:pPr>
        <w:spacing w:after="0"/>
      </w:pPr>
    </w:p>
    <w:p w14:paraId="7D99F6DE" w14:textId="77777777" w:rsidR="0069056A" w:rsidRDefault="0069056A">
      <w:pPr>
        <w:numPr>
          <w:ilvl w:val="0"/>
          <w:numId w:val="1"/>
        </w:numPr>
        <w:spacing w:after="0"/>
      </w:pPr>
    </w:p>
    <w:p w14:paraId="16A0AD45" w14:textId="77777777" w:rsidR="0069056A" w:rsidRDefault="00000000">
      <w:pPr>
        <w:spacing w:after="0"/>
      </w:pPr>
      <w:r>
        <w:br/>
      </w:r>
    </w:p>
    <w:p w14:paraId="2D23E50B" w14:textId="77777777" w:rsidR="0069056A" w:rsidRDefault="00000000">
      <w:pPr>
        <w:spacing w:before="60" w:after="0"/>
        <w:jc w:val="center"/>
      </w:pPr>
      <w:r>
        <w:rPr>
          <w:b/>
          <w:color w:val="000000"/>
        </w:rPr>
        <w:t>POSTANOWIENIE Nr 6/2024</w:t>
      </w:r>
    </w:p>
    <w:p w14:paraId="55169A95" w14:textId="77777777" w:rsidR="0069056A" w:rsidRDefault="00000000">
      <w:pPr>
        <w:spacing w:after="0"/>
        <w:jc w:val="center"/>
      </w:pPr>
      <w:r>
        <w:rPr>
          <w:b/>
          <w:color w:val="000000"/>
        </w:rPr>
        <w:t>KOMISARZA WYBORCZEGO W WARSZAWIE I</w:t>
      </w:r>
    </w:p>
    <w:p w14:paraId="5F3519D2" w14:textId="77777777" w:rsidR="0069056A" w:rsidRDefault="00000000">
      <w:pPr>
        <w:spacing w:before="80" w:after="0"/>
        <w:jc w:val="center"/>
      </w:pPr>
      <w:r>
        <w:rPr>
          <w:b/>
          <w:color w:val="000000"/>
        </w:rPr>
        <w:t>z dnia 5 stycznia 2024 r.</w:t>
      </w:r>
    </w:p>
    <w:p w14:paraId="132C8960" w14:textId="77777777" w:rsidR="0069056A" w:rsidRDefault="00000000">
      <w:pPr>
        <w:spacing w:before="80" w:after="0"/>
        <w:jc w:val="center"/>
      </w:pPr>
      <w:r>
        <w:rPr>
          <w:b/>
          <w:color w:val="000000"/>
        </w:rPr>
        <w:t>w sprawie podziału województwa mazowieckiego na okręgi wyborcze, ustalenia ich granic, numerów oraz liczby radnych wybieranych w każdym okręgu</w:t>
      </w:r>
    </w:p>
    <w:p w14:paraId="2E9ED38F" w14:textId="77777777" w:rsidR="0069056A" w:rsidRDefault="00000000">
      <w:pPr>
        <w:spacing w:before="80" w:after="240"/>
        <w:jc w:val="center"/>
      </w:pPr>
      <w:r>
        <w:rPr>
          <w:color w:val="000000"/>
        </w:rPr>
        <w:t xml:space="preserve">Na podstawie </w:t>
      </w:r>
      <w:r>
        <w:rPr>
          <w:color w:val="1B1B1B"/>
        </w:rPr>
        <w:t>art. 463 § 1</w:t>
      </w:r>
      <w:r>
        <w:rPr>
          <w:color w:val="000000"/>
        </w:rPr>
        <w:t xml:space="preserve"> w związku z </w:t>
      </w:r>
      <w:r>
        <w:rPr>
          <w:color w:val="1B1B1B"/>
        </w:rPr>
        <w:t>art. 462</w:t>
      </w:r>
      <w:r>
        <w:rPr>
          <w:color w:val="000000"/>
        </w:rPr>
        <w:t xml:space="preserve"> i </w:t>
      </w:r>
      <w:r>
        <w:rPr>
          <w:color w:val="1B1B1B"/>
        </w:rPr>
        <w:t>art. 459 § 1</w:t>
      </w:r>
      <w:r>
        <w:rPr>
          <w:color w:val="000000"/>
        </w:rPr>
        <w:t xml:space="preserve"> ustawy z dnia 5 stycznia 2011 r. - Kodeks wyborczy (Dz. U. z 2023 r. poz. 2408), Komisarz Wyborczy w Warszawie I postanawia, co następuje:</w:t>
      </w:r>
    </w:p>
    <w:p w14:paraId="1E26EAD2" w14:textId="77777777" w:rsidR="0069056A" w:rsidRDefault="00000000">
      <w:pPr>
        <w:spacing w:before="26" w:after="240"/>
      </w:pPr>
      <w:r>
        <w:rPr>
          <w:b/>
          <w:color w:val="000000"/>
        </w:rPr>
        <w:t>§  1. </w:t>
      </w:r>
      <w:r>
        <w:rPr>
          <w:color w:val="000000"/>
        </w:rPr>
        <w:t>Ustala się liczby radnych wybieranych w każdym okręgu województwa mazowieckiego.</w:t>
      </w:r>
    </w:p>
    <w:p w14:paraId="560B33E8" w14:textId="77777777" w:rsidR="0069056A" w:rsidRDefault="00000000">
      <w:pPr>
        <w:spacing w:before="26" w:after="240"/>
      </w:pPr>
      <w:r>
        <w:rPr>
          <w:b/>
          <w:color w:val="000000"/>
        </w:rPr>
        <w:t>§  2. </w:t>
      </w:r>
      <w:r>
        <w:rPr>
          <w:color w:val="000000"/>
        </w:rPr>
        <w:t>Numery okręgów wyborczych, granice oraz liczby radnych wybieranych w okręgach określa załącznik do postanowienia.</w:t>
      </w:r>
    </w:p>
    <w:p w14:paraId="06D33F46" w14:textId="77777777" w:rsidR="0069056A" w:rsidRDefault="00000000">
      <w:pPr>
        <w:spacing w:before="26" w:after="240"/>
      </w:pPr>
      <w:r>
        <w:rPr>
          <w:b/>
          <w:color w:val="000000"/>
        </w:rPr>
        <w:t>§  3. </w:t>
      </w:r>
      <w:r>
        <w:rPr>
          <w:color w:val="000000"/>
        </w:rPr>
        <w:t>Postanowienie podlega przekazaniu Sejmikowi Województwa Mazowieckiego oraz każdej radzie powiatu położonej na obszarze Województwa Mazowieckiego, Wojewodzie Mazowieckiemu oraz Państwowej Komisji Wyborczej.</w:t>
      </w:r>
    </w:p>
    <w:p w14:paraId="712F1ACC" w14:textId="77777777" w:rsidR="0069056A" w:rsidRDefault="00000000">
      <w:pPr>
        <w:spacing w:before="26" w:after="240"/>
      </w:pPr>
      <w:r>
        <w:rPr>
          <w:b/>
          <w:color w:val="000000"/>
        </w:rPr>
        <w:t>§  4. </w:t>
      </w:r>
      <w:r>
        <w:rPr>
          <w:color w:val="000000"/>
        </w:rPr>
        <w:t xml:space="preserve">Na postanowienie Sejmikowi Województwa Mazowieckiego oraz każdej radzie powiatu położonej na obszarze Województwa Mazowieckiego, a także wyborcom w liczbie co najmniej 15 przysługuje prawo wniesienia skargi do Naczelnego Sądu Administracyjnego, w terminie 3 dni od daty podania postanowienia do publicznej wiadomości poprzez opublikowanie na stronie internetowej Delegatury Krajowego Biura Wyborczego w Warszawie. Skargę wnosi się za pośrednictwem Komisarza Wyborczego w Warszawie I. Zgodnie z </w:t>
      </w:r>
      <w:r>
        <w:rPr>
          <w:color w:val="1B1B1B"/>
        </w:rPr>
        <w:t>art. 9 § 1</w:t>
      </w:r>
      <w:r>
        <w:rPr>
          <w:color w:val="000000"/>
        </w:rPr>
        <w:t xml:space="preserve"> Kodeksu wyborczego przez upływ terminu do wniesienia skargi należy rozumieć dzień złożenia skargi Komisarzowi Wyborczemu w Warszawie I.</w:t>
      </w:r>
    </w:p>
    <w:p w14:paraId="3723F10E" w14:textId="77777777" w:rsidR="0069056A" w:rsidRDefault="00000000">
      <w:pPr>
        <w:spacing w:before="26" w:after="0"/>
      </w:pPr>
      <w:r>
        <w:rPr>
          <w:b/>
          <w:color w:val="000000"/>
        </w:rPr>
        <w:t>§  5. </w:t>
      </w:r>
      <w:r>
        <w:rPr>
          <w:color w:val="000000"/>
        </w:rPr>
        <w:t xml:space="preserve">Postanowienie wchodzi w życie z dniem podpisania i podlega ogłoszeniu w Dzienniku Urzędowym Województwa Mazowieckiego oraz podaniu do publicznej wiadomości na </w:t>
      </w:r>
      <w:r>
        <w:rPr>
          <w:color w:val="000000"/>
        </w:rPr>
        <w:lastRenderedPageBreak/>
        <w:t>stronie internetowej Delegatury Krajowego Biura Wyborczego w Warszawie i w sposób zwyczajowo przyjęty na obszarze województwa mazowieckiego.</w:t>
      </w:r>
    </w:p>
    <w:p w14:paraId="78E3841E" w14:textId="77777777" w:rsidR="0069056A" w:rsidRDefault="00000000">
      <w:pPr>
        <w:spacing w:before="25" w:after="0"/>
        <w:jc w:val="both"/>
      </w:pPr>
      <w:r>
        <w:rPr>
          <w:color w:val="000000"/>
        </w:rPr>
        <w:t>Załącznik do postanowienia Nr 6/2024 Komisarza Wyborczego w Warszawie I z dnia 5 stycznia 2024 r.</w:t>
      </w:r>
    </w:p>
    <w:p w14:paraId="4B507187" w14:textId="77777777" w:rsidR="0069056A" w:rsidRDefault="00000000">
      <w:pPr>
        <w:spacing w:before="25" w:after="0"/>
        <w:jc w:val="both"/>
      </w:pPr>
      <w:r>
        <w:rPr>
          <w:b/>
          <w:color w:val="000000"/>
        </w:rPr>
        <w:t>Podział województwa mazowieckiego na okręgi wyborcze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671"/>
        <w:gridCol w:w="5221"/>
        <w:gridCol w:w="2000"/>
      </w:tblGrid>
      <w:tr w:rsidR="0069056A" w14:paraId="56F8B294" w14:textId="77777777">
        <w:trPr>
          <w:trHeight w:val="45"/>
          <w:tblCellSpacing w:w="0" w:type="auto"/>
        </w:trPr>
        <w:tc>
          <w:tcPr>
            <w:tcW w:w="23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2020FB" w14:textId="77777777" w:rsidR="0069056A" w:rsidRDefault="00000000">
            <w:pPr>
              <w:spacing w:after="0"/>
              <w:jc w:val="center"/>
            </w:pPr>
            <w:r>
              <w:rPr>
                <w:b/>
                <w:color w:val="000000"/>
              </w:rPr>
              <w:t>Numer okręgu wyborczego</w:t>
            </w:r>
          </w:p>
        </w:tc>
        <w:tc>
          <w:tcPr>
            <w:tcW w:w="108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E2E54" w14:textId="77777777" w:rsidR="0069056A" w:rsidRDefault="00000000">
            <w:pPr>
              <w:spacing w:after="0"/>
              <w:jc w:val="center"/>
            </w:pPr>
            <w:r>
              <w:rPr>
                <w:b/>
                <w:color w:val="000000"/>
              </w:rPr>
              <w:t>Granice okręgu</w:t>
            </w:r>
          </w:p>
        </w:tc>
        <w:tc>
          <w:tcPr>
            <w:tcW w:w="29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640AA1" w14:textId="77777777" w:rsidR="0069056A" w:rsidRDefault="00000000">
            <w:pPr>
              <w:spacing w:after="0"/>
              <w:jc w:val="center"/>
            </w:pPr>
            <w:r>
              <w:rPr>
                <w:b/>
                <w:color w:val="000000"/>
              </w:rPr>
              <w:t>Liczba radnych wybieranych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w okręgu</w:t>
            </w:r>
          </w:p>
        </w:tc>
      </w:tr>
      <w:tr w:rsidR="0069056A" w14:paraId="6D4B97DD" w14:textId="77777777">
        <w:trPr>
          <w:trHeight w:val="45"/>
          <w:tblCellSpacing w:w="0" w:type="auto"/>
        </w:trPr>
        <w:tc>
          <w:tcPr>
            <w:tcW w:w="23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E7CDC8" w14:textId="77777777" w:rsidR="0069056A" w:rsidRDefault="00000000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8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CE285A" w14:textId="77777777" w:rsidR="0069056A" w:rsidRDefault="00000000">
            <w:pPr>
              <w:spacing w:after="0"/>
            </w:pPr>
            <w:r>
              <w:rPr>
                <w:color w:val="000000"/>
              </w:rPr>
              <w:t>Dzielnice m. st. Warszawy: Mokotów, Ochota, Śródmieście, Ursynów, Wilanów</w:t>
            </w:r>
          </w:p>
        </w:tc>
        <w:tc>
          <w:tcPr>
            <w:tcW w:w="29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EEF576" w14:textId="77777777" w:rsidR="0069056A" w:rsidRDefault="00000000">
            <w:pPr>
              <w:spacing w:after="0"/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69056A" w14:paraId="1B8CF91A" w14:textId="77777777">
        <w:trPr>
          <w:trHeight w:val="45"/>
          <w:tblCellSpacing w:w="0" w:type="auto"/>
        </w:trPr>
        <w:tc>
          <w:tcPr>
            <w:tcW w:w="23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DFDFD" w14:textId="77777777" w:rsidR="0069056A" w:rsidRDefault="00000000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08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D57A66" w14:textId="77777777" w:rsidR="0069056A" w:rsidRDefault="00000000">
            <w:pPr>
              <w:spacing w:after="0"/>
              <w:jc w:val="center"/>
            </w:pPr>
            <w:r>
              <w:rPr>
                <w:color w:val="000000"/>
              </w:rPr>
              <w:t>Dzielnice m. st. Warszawy: Bemowo, Bielany, Ursus, Włochy, Wola, Żoliborz</w:t>
            </w:r>
          </w:p>
        </w:tc>
        <w:tc>
          <w:tcPr>
            <w:tcW w:w="29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C56A54" w14:textId="77777777" w:rsidR="0069056A" w:rsidRDefault="00000000">
            <w:pPr>
              <w:spacing w:after="0"/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69056A" w14:paraId="29547F34" w14:textId="77777777">
        <w:trPr>
          <w:trHeight w:val="45"/>
          <w:tblCellSpacing w:w="0" w:type="auto"/>
        </w:trPr>
        <w:tc>
          <w:tcPr>
            <w:tcW w:w="23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3D1318" w14:textId="77777777" w:rsidR="0069056A" w:rsidRDefault="00000000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08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123F7B" w14:textId="77777777" w:rsidR="0069056A" w:rsidRDefault="00000000">
            <w:pPr>
              <w:spacing w:after="0"/>
              <w:jc w:val="center"/>
            </w:pPr>
            <w:r>
              <w:rPr>
                <w:color w:val="000000"/>
              </w:rPr>
              <w:t>Dzielnice m. st. Warszawy: Białołęka, Rembertów, Targówek, Wawer, Wesoła, Praga Północ, Praga Południe</w:t>
            </w:r>
          </w:p>
        </w:tc>
        <w:tc>
          <w:tcPr>
            <w:tcW w:w="29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1A41A1" w14:textId="77777777" w:rsidR="0069056A" w:rsidRDefault="00000000">
            <w:pPr>
              <w:spacing w:after="0"/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69056A" w14:paraId="0577C177" w14:textId="77777777">
        <w:trPr>
          <w:trHeight w:val="45"/>
          <w:tblCellSpacing w:w="0" w:type="auto"/>
        </w:trPr>
        <w:tc>
          <w:tcPr>
            <w:tcW w:w="23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A0ACD5" w14:textId="77777777" w:rsidR="0069056A" w:rsidRDefault="00000000">
            <w:pPr>
              <w:spacing w:after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08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133109" w14:textId="77777777" w:rsidR="0069056A" w:rsidRDefault="00000000">
            <w:pPr>
              <w:spacing w:after="0"/>
              <w:jc w:val="center"/>
            </w:pPr>
            <w:r>
              <w:rPr>
                <w:color w:val="000000"/>
              </w:rPr>
              <w:t>miasto Płock; powiaty: ciechanowski, gostyniński, mławski, płocki, płoński, przasnyski, pułtuski, sierpecki, sochaczewski, żuromiński, żyrardowski</w:t>
            </w:r>
          </w:p>
        </w:tc>
        <w:tc>
          <w:tcPr>
            <w:tcW w:w="29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4CEEF3" w14:textId="77777777" w:rsidR="0069056A" w:rsidRDefault="00000000">
            <w:pPr>
              <w:spacing w:after="0"/>
              <w:jc w:val="center"/>
            </w:pPr>
            <w:r>
              <w:rPr>
                <w:color w:val="000000"/>
              </w:rPr>
              <w:t>8</w:t>
            </w:r>
          </w:p>
        </w:tc>
      </w:tr>
      <w:tr w:rsidR="0069056A" w14:paraId="6F47C559" w14:textId="77777777">
        <w:trPr>
          <w:trHeight w:val="45"/>
          <w:tblCellSpacing w:w="0" w:type="auto"/>
        </w:trPr>
        <w:tc>
          <w:tcPr>
            <w:tcW w:w="23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4595E5" w14:textId="77777777" w:rsidR="0069056A" w:rsidRDefault="00000000">
            <w:pPr>
              <w:spacing w:after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08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945DB7" w14:textId="77777777" w:rsidR="0069056A" w:rsidRDefault="00000000">
            <w:pPr>
              <w:spacing w:after="0"/>
            </w:pPr>
            <w:r>
              <w:rPr>
                <w:color w:val="000000"/>
              </w:rPr>
              <w:t>miasto Radom; powiaty: białobrzeski, grójecki, kozienicki, lipski, przysuski, radomski, szydłowiecki, zwoleński</w:t>
            </w:r>
          </w:p>
        </w:tc>
        <w:tc>
          <w:tcPr>
            <w:tcW w:w="29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DC0210" w14:textId="77777777" w:rsidR="0069056A" w:rsidRDefault="00000000">
            <w:pPr>
              <w:spacing w:after="0"/>
              <w:jc w:val="center"/>
            </w:pPr>
            <w:r>
              <w:rPr>
                <w:color w:val="000000"/>
              </w:rPr>
              <w:t>7</w:t>
            </w:r>
          </w:p>
        </w:tc>
      </w:tr>
      <w:tr w:rsidR="0069056A" w14:paraId="0D5E197B" w14:textId="77777777">
        <w:trPr>
          <w:trHeight w:val="45"/>
          <w:tblCellSpacing w:w="0" w:type="auto"/>
        </w:trPr>
        <w:tc>
          <w:tcPr>
            <w:tcW w:w="23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6AE79C" w14:textId="77777777" w:rsidR="0069056A" w:rsidRDefault="00000000">
            <w:pPr>
              <w:spacing w:after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08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442450" w14:textId="77777777" w:rsidR="0069056A" w:rsidRDefault="00000000">
            <w:pPr>
              <w:spacing w:after="0"/>
              <w:jc w:val="center"/>
            </w:pPr>
            <w:r>
              <w:rPr>
                <w:color w:val="000000"/>
              </w:rPr>
              <w:t>miasta Ostrołęka i Siedlce; powiaty: garwoliński, łosicki, makowski, miński, ostrołęcki, ostrowski, siedlecki, sokołowski, węgrowski, wyszkowski</w:t>
            </w:r>
          </w:p>
        </w:tc>
        <w:tc>
          <w:tcPr>
            <w:tcW w:w="29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31E654" w14:textId="77777777" w:rsidR="0069056A" w:rsidRDefault="00000000">
            <w:pPr>
              <w:spacing w:after="0"/>
              <w:jc w:val="center"/>
            </w:pPr>
            <w:r>
              <w:rPr>
                <w:color w:val="000000"/>
              </w:rPr>
              <w:t>9</w:t>
            </w:r>
          </w:p>
        </w:tc>
      </w:tr>
      <w:tr w:rsidR="0069056A" w14:paraId="3BBAFF70" w14:textId="77777777">
        <w:trPr>
          <w:trHeight w:val="45"/>
          <w:tblCellSpacing w:w="0" w:type="auto"/>
        </w:trPr>
        <w:tc>
          <w:tcPr>
            <w:tcW w:w="23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044BE9" w14:textId="77777777" w:rsidR="0069056A" w:rsidRDefault="00000000">
            <w:pPr>
              <w:spacing w:after="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108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E12DBE" w14:textId="77777777" w:rsidR="0069056A" w:rsidRDefault="00000000">
            <w:pPr>
              <w:spacing w:after="0"/>
              <w:jc w:val="center"/>
            </w:pPr>
            <w:r>
              <w:rPr>
                <w:color w:val="000000"/>
              </w:rPr>
              <w:t>Powiaty: grodziski, legionowski, nowodworski, otwocki, piaseczyński, pruszkowski, warszawski zachodni, wołomiński</w:t>
            </w:r>
          </w:p>
        </w:tc>
        <w:tc>
          <w:tcPr>
            <w:tcW w:w="29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A4B4DB" w14:textId="77777777" w:rsidR="0069056A" w:rsidRDefault="00000000">
            <w:pPr>
              <w:spacing w:after="0"/>
              <w:jc w:val="center"/>
            </w:pPr>
            <w:r>
              <w:rPr>
                <w:color w:val="000000"/>
              </w:rPr>
              <w:t>11</w:t>
            </w:r>
          </w:p>
        </w:tc>
      </w:tr>
    </w:tbl>
    <w:p w14:paraId="0FE64947" w14:textId="77777777" w:rsidR="00B77EB4" w:rsidRDefault="00B77EB4"/>
    <w:sectPr w:rsidR="00B77EB4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473B9"/>
    <w:multiLevelType w:val="multilevel"/>
    <w:tmpl w:val="BE6A5D90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05538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56A"/>
    <w:rsid w:val="0069056A"/>
    <w:rsid w:val="00841959"/>
    <w:rsid w:val="00B77EB4"/>
    <w:rsid w:val="00DC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AB960"/>
  <w15:docId w15:val="{89F71733-1258-4035-891D-1CEC5D7E1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Matyjas</dc:creator>
  <cp:lastModifiedBy>Małgorzata Woźniak</cp:lastModifiedBy>
  <cp:revision>2</cp:revision>
  <dcterms:created xsi:type="dcterms:W3CDTF">2024-01-23T09:46:00Z</dcterms:created>
  <dcterms:modified xsi:type="dcterms:W3CDTF">2024-01-23T09:46:00Z</dcterms:modified>
</cp:coreProperties>
</file>