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6B55" w14:textId="77777777" w:rsidR="005872DB" w:rsidRDefault="00620357">
      <w:pPr>
        <w:pStyle w:val="Nagwek1"/>
        <w:spacing w:before="72"/>
        <w:ind w:right="6692"/>
      </w:pPr>
      <w:r>
        <w:t>Biegły Sądowy Barbara Palmer tel. (48) 613 27 96</w:t>
      </w:r>
    </w:p>
    <w:p w14:paraId="405496FD" w14:textId="77777777" w:rsidR="005872DB" w:rsidRDefault="00620357">
      <w:pPr>
        <w:ind w:left="115"/>
        <w:rPr>
          <w:sz w:val="24"/>
        </w:rPr>
      </w:pPr>
      <w:r>
        <w:rPr>
          <w:sz w:val="24"/>
        </w:rPr>
        <w:t>adres do korespondencji:</w:t>
      </w:r>
    </w:p>
    <w:p w14:paraId="08312C2C" w14:textId="77777777" w:rsidR="005872DB" w:rsidRDefault="00620357">
      <w:pPr>
        <w:ind w:left="115" w:right="7204"/>
        <w:rPr>
          <w:sz w:val="24"/>
        </w:rPr>
      </w:pPr>
      <w:r>
        <w:rPr>
          <w:sz w:val="24"/>
        </w:rPr>
        <w:t>Plac Zygmunta Starego 6a 26-800 Białobrzegi</w:t>
      </w:r>
    </w:p>
    <w:p w14:paraId="617859AA" w14:textId="77777777" w:rsidR="005872DB" w:rsidRDefault="00620357">
      <w:pPr>
        <w:ind w:left="116"/>
        <w:rPr>
          <w:rFonts w:ascii="Arial"/>
          <w:sz w:val="14"/>
        </w:rPr>
      </w:pPr>
      <w:r>
        <w:rPr>
          <w:rFonts w:ascii="Arial"/>
          <w:sz w:val="14"/>
        </w:rPr>
        <w:t>(wykonawca prac geodezyjnych)</w:t>
      </w:r>
    </w:p>
    <w:p w14:paraId="6114CC1C" w14:textId="77777777" w:rsidR="005872DB" w:rsidRDefault="00620357">
      <w:pPr>
        <w:spacing w:before="2"/>
        <w:ind w:left="116" w:right="6954"/>
        <w:rPr>
          <w:rFonts w:ascii="Arial" w:hAnsi="Arial"/>
          <w:sz w:val="14"/>
        </w:rPr>
      </w:pPr>
      <w:r>
        <w:rPr>
          <w:rFonts w:ascii="Arial" w:hAnsi="Arial"/>
          <w:sz w:val="14"/>
        </w:rPr>
        <w:t>Praca zgłoszona w Powiatowym Ośrodku Dokumentacji Geodezyjnej i Kartograficznej w Grójcu za nr GK.6640.1851.2022</w:t>
      </w:r>
    </w:p>
    <w:p w14:paraId="75E749F3" w14:textId="77777777" w:rsidR="005872DB" w:rsidRDefault="005872DB">
      <w:pPr>
        <w:pStyle w:val="Tekstpodstawowy"/>
        <w:rPr>
          <w:rFonts w:ascii="Arial"/>
          <w:sz w:val="16"/>
        </w:rPr>
      </w:pPr>
    </w:p>
    <w:p w14:paraId="450CF22D" w14:textId="77777777" w:rsidR="005872DB" w:rsidRDefault="005872DB">
      <w:pPr>
        <w:pStyle w:val="Tekstpodstawowy"/>
        <w:rPr>
          <w:rFonts w:ascii="Arial"/>
          <w:sz w:val="16"/>
        </w:rPr>
      </w:pPr>
    </w:p>
    <w:p w14:paraId="1CB38EC7" w14:textId="77777777" w:rsidR="005872DB" w:rsidRDefault="005872DB">
      <w:pPr>
        <w:pStyle w:val="Tekstpodstawowy"/>
        <w:rPr>
          <w:rFonts w:ascii="Arial"/>
          <w:sz w:val="16"/>
        </w:rPr>
      </w:pPr>
    </w:p>
    <w:p w14:paraId="2F792762" w14:textId="77777777" w:rsidR="005872DB" w:rsidRDefault="005872DB">
      <w:pPr>
        <w:pStyle w:val="Tekstpodstawowy"/>
        <w:spacing w:before="10"/>
        <w:rPr>
          <w:rFonts w:ascii="Arial"/>
          <w:sz w:val="21"/>
        </w:rPr>
      </w:pPr>
    </w:p>
    <w:p w14:paraId="55E8B231" w14:textId="77777777" w:rsidR="005872DB" w:rsidRDefault="00620357">
      <w:pPr>
        <w:ind w:left="2505" w:right="2495"/>
        <w:jc w:val="center"/>
        <w:rPr>
          <w:b/>
          <w:sz w:val="24"/>
        </w:rPr>
      </w:pPr>
      <w:r>
        <w:rPr>
          <w:b/>
          <w:sz w:val="24"/>
        </w:rPr>
        <w:t>ZAWIADOMIENIE</w:t>
      </w:r>
    </w:p>
    <w:p w14:paraId="5B08E89A" w14:textId="77777777" w:rsidR="005872DB" w:rsidRDefault="00620357">
      <w:pPr>
        <w:pStyle w:val="Nagwek1"/>
        <w:ind w:left="2505" w:right="2493"/>
        <w:jc w:val="center"/>
      </w:pPr>
      <w:r>
        <w:t>o wyznaczeniu punktów granicznych/</w:t>
      </w:r>
    </w:p>
    <w:p w14:paraId="7FD03DDF" w14:textId="77777777" w:rsidR="005872DB" w:rsidRDefault="00620357">
      <w:pPr>
        <w:ind w:left="2505" w:right="2496"/>
        <w:jc w:val="center"/>
        <w:rPr>
          <w:sz w:val="24"/>
        </w:rPr>
      </w:pPr>
      <w:r>
        <w:rPr>
          <w:sz w:val="24"/>
        </w:rPr>
        <w:t>o wznowieniu znaków granicznych/</w:t>
      </w:r>
    </w:p>
    <w:p w14:paraId="72E2A3B9" w14:textId="77777777" w:rsidR="005872DB" w:rsidRDefault="00620357">
      <w:pPr>
        <w:ind w:left="2505" w:right="2550"/>
        <w:jc w:val="center"/>
        <w:rPr>
          <w:sz w:val="24"/>
        </w:rPr>
      </w:pPr>
      <w:r>
        <w:rPr>
          <w:sz w:val="24"/>
          <w:u w:val="single"/>
        </w:rPr>
        <w:t>o ustaleniu przebiegu granic działki ewidencyjnej</w:t>
      </w:r>
    </w:p>
    <w:p w14:paraId="7BAFD907" w14:textId="77777777" w:rsidR="005872DB" w:rsidRDefault="00620357">
      <w:pPr>
        <w:spacing w:before="230"/>
        <w:ind w:left="115" w:right="215"/>
        <w:rPr>
          <w:sz w:val="24"/>
        </w:rPr>
      </w:pPr>
      <w:r>
        <w:rPr>
          <w:sz w:val="24"/>
        </w:rPr>
        <w:t xml:space="preserve">na podstawie art. 39 ust. 3 i 5 ustawy z dnia 17 maja 1989 </w:t>
      </w:r>
      <w:r>
        <w:rPr>
          <w:spacing w:val="-7"/>
          <w:sz w:val="24"/>
        </w:rPr>
        <w:t xml:space="preserve">r.  </w:t>
      </w:r>
      <w:r>
        <w:rPr>
          <w:sz w:val="24"/>
        </w:rPr>
        <w:t xml:space="preserve">Prawo geodezyjne i kartograficzne  (t.j. Dz. U. z 2022 </w:t>
      </w:r>
      <w:r>
        <w:rPr>
          <w:spacing w:val="-7"/>
          <w:sz w:val="24"/>
        </w:rPr>
        <w:t xml:space="preserve">r. </w:t>
      </w:r>
      <w:r>
        <w:rPr>
          <w:sz w:val="24"/>
        </w:rPr>
        <w:t>poz. 1846,</w:t>
      </w:r>
      <w:r>
        <w:rPr>
          <w:spacing w:val="8"/>
          <w:sz w:val="24"/>
        </w:rPr>
        <w:t xml:space="preserve"> </w:t>
      </w:r>
      <w:r>
        <w:rPr>
          <w:sz w:val="24"/>
        </w:rPr>
        <w:t>2185),</w:t>
      </w:r>
    </w:p>
    <w:p w14:paraId="2425E63E" w14:textId="77777777" w:rsidR="005872DB" w:rsidRDefault="00620357">
      <w:pPr>
        <w:spacing w:before="1"/>
        <w:ind w:left="115" w:right="215"/>
        <w:rPr>
          <w:sz w:val="24"/>
        </w:rPr>
      </w:pPr>
      <w:r>
        <w:rPr>
          <w:sz w:val="24"/>
        </w:rPr>
        <w:t xml:space="preserve">na podstawie § 32  rozporządzenia Ministra  Rozwoju, Pracy i Technologii z dnia  27 lipca 2021 </w:t>
      </w:r>
      <w:r>
        <w:rPr>
          <w:spacing w:val="-7"/>
          <w:sz w:val="24"/>
        </w:rPr>
        <w:t xml:space="preserve">r. </w:t>
      </w:r>
      <w:r>
        <w:rPr>
          <w:sz w:val="24"/>
        </w:rPr>
        <w:t xml:space="preserve">w sprawie ewidencji gruntów i budynków (Dz. U. z 2021 </w:t>
      </w:r>
      <w:r>
        <w:rPr>
          <w:spacing w:val="-7"/>
          <w:sz w:val="24"/>
        </w:rPr>
        <w:t xml:space="preserve">r. </w:t>
      </w:r>
      <w:r>
        <w:rPr>
          <w:sz w:val="24"/>
        </w:rPr>
        <w:t>poz. 1390 ze</w:t>
      </w:r>
      <w:r>
        <w:rPr>
          <w:spacing w:val="2"/>
          <w:sz w:val="24"/>
        </w:rPr>
        <w:t xml:space="preserve"> </w:t>
      </w:r>
      <w:r>
        <w:rPr>
          <w:sz w:val="24"/>
        </w:rPr>
        <w:t>zm.)</w:t>
      </w:r>
    </w:p>
    <w:p w14:paraId="5CFEA65F" w14:textId="77777777" w:rsidR="005872DB" w:rsidRDefault="005872DB">
      <w:pPr>
        <w:pStyle w:val="Tekstpodstawowy"/>
        <w:rPr>
          <w:sz w:val="24"/>
        </w:rPr>
      </w:pPr>
    </w:p>
    <w:p w14:paraId="30418027" w14:textId="77777777" w:rsidR="005872DB" w:rsidRDefault="00620357">
      <w:pPr>
        <w:ind w:left="115" w:right="103"/>
        <w:jc w:val="both"/>
        <w:rPr>
          <w:sz w:val="24"/>
        </w:rPr>
      </w:pPr>
      <w:r>
        <w:rPr>
          <w:sz w:val="24"/>
        </w:rPr>
        <w:t xml:space="preserve">Zawiadamiam, że </w:t>
      </w:r>
      <w:r>
        <w:rPr>
          <w:b/>
          <w:sz w:val="24"/>
        </w:rPr>
        <w:t xml:space="preserve">w dniu </w:t>
      </w:r>
      <w:r>
        <w:rPr>
          <w:b/>
          <w:sz w:val="28"/>
        </w:rPr>
        <w:t xml:space="preserve">07.04.2023 </w:t>
      </w:r>
      <w:r>
        <w:rPr>
          <w:b/>
          <w:sz w:val="24"/>
        </w:rPr>
        <w:t xml:space="preserve">roku (piątek) o godz. </w:t>
      </w:r>
      <w:r>
        <w:rPr>
          <w:b/>
          <w:sz w:val="28"/>
        </w:rPr>
        <w:t>10</w:t>
      </w:r>
      <w:r>
        <w:rPr>
          <w:b/>
          <w:position w:val="11"/>
          <w:sz w:val="16"/>
        </w:rPr>
        <w:t xml:space="preserve">00 </w:t>
      </w:r>
      <w:r>
        <w:rPr>
          <w:sz w:val="24"/>
        </w:rPr>
        <w:t xml:space="preserve">w miejscowości </w:t>
      </w:r>
      <w:r>
        <w:rPr>
          <w:b/>
          <w:sz w:val="24"/>
        </w:rPr>
        <w:t>Gołosze</w:t>
      </w:r>
      <w:r>
        <w:rPr>
          <w:sz w:val="24"/>
        </w:rPr>
        <w:t xml:space="preserve">, gminie Błędów nastąpi wyznaczenie punktów granicznych/ wznowienie znaków granicznych/ ustalenie przebiegu granic działki ewidencyjnej nr </w:t>
      </w:r>
      <w:r>
        <w:rPr>
          <w:b/>
          <w:spacing w:val="-8"/>
          <w:sz w:val="28"/>
        </w:rPr>
        <w:t xml:space="preserve">11 </w:t>
      </w:r>
      <w:r>
        <w:rPr>
          <w:sz w:val="24"/>
        </w:rPr>
        <w:t>z działkami sąsiednimi o numerach: 10, 12, 28 – droga gminna, 49 – droga</w:t>
      </w:r>
      <w:r>
        <w:rPr>
          <w:spacing w:val="-2"/>
          <w:sz w:val="24"/>
        </w:rPr>
        <w:t xml:space="preserve"> </w:t>
      </w:r>
      <w:r>
        <w:rPr>
          <w:sz w:val="24"/>
        </w:rPr>
        <w:t>powiatowa.</w:t>
      </w:r>
    </w:p>
    <w:p w14:paraId="5BDE1263" w14:textId="77777777" w:rsidR="005872DB" w:rsidRDefault="00620357">
      <w:pPr>
        <w:spacing w:line="275" w:lineRule="exact"/>
        <w:ind w:left="115"/>
        <w:jc w:val="both"/>
        <w:rPr>
          <w:sz w:val="24"/>
        </w:rPr>
      </w:pPr>
      <w:r>
        <w:rPr>
          <w:sz w:val="24"/>
        </w:rPr>
        <w:t>Proszę o punktualne stawienie się przy przedmiotowych działkach od strony drogi powiatowej.</w:t>
      </w:r>
    </w:p>
    <w:p w14:paraId="71743EF9" w14:textId="77777777" w:rsidR="005872DB" w:rsidRDefault="005872DB">
      <w:pPr>
        <w:pStyle w:val="Tekstpodstawowy"/>
        <w:spacing w:before="7"/>
        <w:rPr>
          <w:sz w:val="24"/>
        </w:rPr>
      </w:pPr>
    </w:p>
    <w:p w14:paraId="13A0BC96" w14:textId="77777777" w:rsidR="005872DB" w:rsidRDefault="005872DB">
      <w:pPr>
        <w:rPr>
          <w:sz w:val="24"/>
        </w:rPr>
        <w:sectPr w:rsidR="005872DB">
          <w:type w:val="continuous"/>
          <w:pgSz w:w="11900" w:h="16840"/>
          <w:pgMar w:top="800" w:right="1020" w:bottom="280" w:left="1020" w:header="708" w:footer="708" w:gutter="0"/>
          <w:cols w:space="708"/>
        </w:sectPr>
      </w:pPr>
    </w:p>
    <w:p w14:paraId="186F9026" w14:textId="77777777" w:rsidR="005872DB" w:rsidRDefault="00620357">
      <w:pPr>
        <w:spacing w:before="117" w:line="206" w:lineRule="auto"/>
        <w:ind w:left="4370"/>
        <w:rPr>
          <w:rFonts w:ascii="Century Gothic"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DF22597" wp14:editId="4D990AA4">
            <wp:simplePos x="0" y="0"/>
            <wp:positionH relativeFrom="page">
              <wp:posOffset>2540000</wp:posOffset>
            </wp:positionH>
            <wp:positionV relativeFrom="paragraph">
              <wp:posOffset>78966</wp:posOffset>
            </wp:positionV>
            <wp:extent cx="844550" cy="844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w w:val="105"/>
          <w:sz w:val="15"/>
        </w:rPr>
        <w:t>Signed by / Podpisano przez:</w:t>
      </w:r>
    </w:p>
    <w:p w14:paraId="0AF9CA7D" w14:textId="77777777" w:rsidR="005872DB" w:rsidRDefault="00620357">
      <w:pPr>
        <w:spacing w:before="135"/>
        <w:ind w:left="4370"/>
        <w:rPr>
          <w:rFonts w:ascii="Century Gothic"/>
          <w:sz w:val="15"/>
        </w:rPr>
      </w:pPr>
      <w:r>
        <w:rPr>
          <w:rFonts w:ascii="Century Gothic"/>
          <w:w w:val="110"/>
          <w:sz w:val="15"/>
        </w:rPr>
        <w:t>Barbara Palmer</w:t>
      </w:r>
    </w:p>
    <w:p w14:paraId="2BD9D83B" w14:textId="77777777" w:rsidR="005872DB" w:rsidRDefault="00620357">
      <w:pPr>
        <w:spacing w:before="152" w:line="206" w:lineRule="auto"/>
        <w:ind w:left="4370" w:right="379"/>
        <w:rPr>
          <w:rFonts w:ascii="Century Gothic"/>
          <w:sz w:val="15"/>
        </w:rPr>
      </w:pPr>
      <w:r>
        <w:rPr>
          <w:rFonts w:ascii="Century Gothic"/>
          <w:sz w:val="15"/>
        </w:rPr>
        <w:t>Date / Data: 2023-03-10</w:t>
      </w:r>
    </w:p>
    <w:p w14:paraId="5F491976" w14:textId="77777777" w:rsidR="005872DB" w:rsidRDefault="00620357">
      <w:pPr>
        <w:spacing w:line="161" w:lineRule="exact"/>
        <w:ind w:left="4370"/>
        <w:rPr>
          <w:rFonts w:ascii="Century Gothic"/>
          <w:sz w:val="15"/>
        </w:rPr>
      </w:pPr>
      <w:r>
        <w:rPr>
          <w:rFonts w:ascii="Century Gothic"/>
          <w:w w:val="120"/>
          <w:sz w:val="15"/>
        </w:rPr>
        <w:t>07:50</w:t>
      </w:r>
    </w:p>
    <w:p w14:paraId="1262AF64" w14:textId="77777777" w:rsidR="005872DB" w:rsidRDefault="005872DB">
      <w:pPr>
        <w:pStyle w:val="Tekstpodstawowy"/>
        <w:rPr>
          <w:rFonts w:ascii="Century Gothic"/>
          <w:sz w:val="18"/>
        </w:rPr>
      </w:pPr>
    </w:p>
    <w:p w14:paraId="6EEF5BE7" w14:textId="77777777" w:rsidR="005872DB" w:rsidRDefault="005872DB">
      <w:pPr>
        <w:pStyle w:val="Tekstpodstawowy"/>
        <w:spacing w:before="1"/>
        <w:rPr>
          <w:rFonts w:ascii="Century Gothic"/>
        </w:rPr>
      </w:pPr>
    </w:p>
    <w:p w14:paraId="6FA59F2E" w14:textId="2B676A3D" w:rsidR="005872DB" w:rsidRDefault="00963CAB">
      <w:pPr>
        <w:pStyle w:val="Tekstpodstawowy"/>
        <w:spacing w:before="1"/>
        <w:ind w:left="4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A07EE" wp14:editId="07F05E89">
                <wp:simplePos x="0" y="0"/>
                <wp:positionH relativeFrom="page">
                  <wp:posOffset>720090</wp:posOffset>
                </wp:positionH>
                <wp:positionV relativeFrom="paragraph">
                  <wp:posOffset>-5715</wp:posOffset>
                </wp:positionV>
                <wp:extent cx="612013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C790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.45pt" to="538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" strokeweight=".9pt">
                <w10:wrap anchorx="page"/>
              </v:line>
            </w:pict>
          </mc:Fallback>
        </mc:AlternateContent>
      </w:r>
      <w:r w:rsidR="00620357">
        <w:t>POUCZENIE</w:t>
      </w:r>
    </w:p>
    <w:p w14:paraId="3FD8A810" w14:textId="77777777" w:rsidR="005872DB" w:rsidRDefault="00620357">
      <w:pPr>
        <w:pStyle w:val="Tekstpodstawowy"/>
        <w:spacing w:before="5"/>
        <w:rPr>
          <w:sz w:val="23"/>
        </w:rPr>
      </w:pPr>
      <w:r>
        <w:br w:type="column"/>
      </w:r>
    </w:p>
    <w:p w14:paraId="75B44D7E" w14:textId="77777777" w:rsidR="005872DB" w:rsidRDefault="00620357">
      <w:pPr>
        <w:pStyle w:val="Nagwek1"/>
        <w:ind w:left="748"/>
      </w:pPr>
      <w:r>
        <w:t>GEODETA</w:t>
      </w:r>
    </w:p>
    <w:p w14:paraId="210DD941" w14:textId="77777777" w:rsidR="005872DB" w:rsidRDefault="00620357">
      <w:pPr>
        <w:ind w:left="748" w:right="1842"/>
        <w:rPr>
          <w:sz w:val="24"/>
        </w:rPr>
      </w:pPr>
      <w:r>
        <w:rPr>
          <w:sz w:val="24"/>
        </w:rPr>
        <w:t>Barbara Palmer nr upr. 23063</w:t>
      </w:r>
    </w:p>
    <w:p w14:paraId="2B545D78" w14:textId="77777777" w:rsidR="005872DB" w:rsidRDefault="00620357">
      <w:pPr>
        <w:ind w:left="698"/>
        <w:rPr>
          <w:sz w:val="24"/>
        </w:rPr>
      </w:pPr>
      <w:r>
        <w:rPr>
          <w:sz w:val="24"/>
        </w:rPr>
        <w:t>..................................09.03.2023 r.</w:t>
      </w:r>
    </w:p>
    <w:p w14:paraId="5E9289AD" w14:textId="77777777" w:rsidR="005872DB" w:rsidRDefault="00620357">
      <w:pPr>
        <w:ind w:left="1500"/>
        <w:rPr>
          <w:sz w:val="24"/>
        </w:rPr>
      </w:pPr>
      <w:r>
        <w:rPr>
          <w:sz w:val="24"/>
        </w:rPr>
        <w:t>( podpis i data )</w:t>
      </w:r>
    </w:p>
    <w:p w14:paraId="36B89DD2" w14:textId="77777777" w:rsidR="005872DB" w:rsidRDefault="005872DB">
      <w:pPr>
        <w:rPr>
          <w:sz w:val="24"/>
        </w:rPr>
        <w:sectPr w:rsidR="005872DB">
          <w:type w:val="continuous"/>
          <w:pgSz w:w="11900" w:h="16840"/>
          <w:pgMar w:top="800" w:right="1020" w:bottom="280" w:left="1020" w:header="708" w:footer="708" w:gutter="0"/>
          <w:cols w:num="2" w:space="708" w:equalWidth="0">
            <w:col w:w="5710" w:space="40"/>
            <w:col w:w="4110"/>
          </w:cols>
        </w:sectPr>
      </w:pPr>
    </w:p>
    <w:p w14:paraId="638B5150" w14:textId="77777777" w:rsidR="005872DB" w:rsidRDefault="00620357">
      <w:pPr>
        <w:pStyle w:val="Tekstpodstawowy"/>
        <w:ind w:left="115" w:right="118"/>
        <w:jc w:val="both"/>
      </w:pPr>
      <w:r>
        <w:t>Zawiadomieni   właściciele/władający/uczestnicy   postępowania   sądowego   proszeni   są   o   przybycie   w oznaczonym terminie z wszelkimi dokumentami, jakie mogą być potrzebne przy ustalaniu granic ich gruntów oraz dokumentami tożsamości. W imieniu osób nieobecnych mogą występować odpowiednio upoważnieni</w:t>
      </w:r>
      <w:r>
        <w:rPr>
          <w:spacing w:val="-2"/>
        </w:rPr>
        <w:t xml:space="preserve"> </w:t>
      </w:r>
      <w:r>
        <w:t>pełnomocnicy.</w:t>
      </w:r>
    </w:p>
    <w:p w14:paraId="72BB4399" w14:textId="77777777" w:rsidR="005872DB" w:rsidRDefault="00620357">
      <w:pPr>
        <w:pStyle w:val="Tekstpodstawowy"/>
        <w:ind w:left="115" w:right="119"/>
        <w:jc w:val="both"/>
      </w:pPr>
      <w:r>
        <w:t>W przypadku współwłasności, współużytkowania wieczystego, małżeńskiej wspólności ustawowej – uczestnikami postępowania są wszystkie strony.</w:t>
      </w:r>
    </w:p>
    <w:p w14:paraId="151D471C" w14:textId="77777777" w:rsidR="005872DB" w:rsidRDefault="00620357">
      <w:pPr>
        <w:pStyle w:val="Tekstpodstawowy"/>
        <w:ind w:left="115" w:right="117"/>
        <w:jc w:val="both"/>
      </w:pPr>
      <w:r>
        <w:t>Zgodnie z art. 39 ust. 3 oraz art. 32 ust. 3 ustawy z dnia 17 maja 1989 r. Prawo Geodezyjne i kartograficzne nieusprawiedliwione niestawiennictwo stron nie wstrzymuje czynności geodety.</w:t>
      </w:r>
    </w:p>
    <w:p w14:paraId="1F3DC0D6" w14:textId="77777777" w:rsidR="005872DB" w:rsidRDefault="00620357">
      <w:pPr>
        <w:pStyle w:val="Tekstpodstawowy"/>
        <w:spacing w:after="22"/>
        <w:ind w:left="115" w:right="109"/>
        <w:jc w:val="both"/>
      </w:pPr>
      <w:r>
        <w:t xml:space="preserve">Zgodnie z § 32 ust. 2 pkt 3) rozporządzenia  Ministra Rozwoju, Pracy i Technologii z dnia 27 lipca 2021 </w:t>
      </w:r>
      <w:r>
        <w:rPr>
          <w:spacing w:val="-6"/>
        </w:rPr>
        <w:t xml:space="preserve">r.  </w:t>
      </w:r>
      <w:r>
        <w:t>w sprawie ewidencji gruntów i budynków informuję o konieczności posiadania dokumentu umożliwiającego ustalenie tożsamości osoby biorącej udział w tych czynnościach oraz o tym, że nieusprawiedliwione niewzięcie w nich udziału nie będzie stanowić przeszkody do ich</w:t>
      </w:r>
      <w:r>
        <w:rPr>
          <w:spacing w:val="-16"/>
        </w:rPr>
        <w:t xml:space="preserve"> </w:t>
      </w:r>
      <w:r>
        <w:t>przeprowadzenia.</w:t>
      </w:r>
    </w:p>
    <w:p w14:paraId="1F1B860B" w14:textId="674D0DB3" w:rsidR="005872DB" w:rsidRDefault="00963CAB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4EDA79" wp14:editId="3E79F231">
                <wp:extent cx="6120130" cy="11430"/>
                <wp:effectExtent l="9525" t="2540" r="1397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1430"/>
                          <a:chOff x="0" y="0"/>
                          <a:chExt cx="9638" cy="18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92F70" id="Group 2" o:spid="_x0000_s1026" style="width:481.9pt;height:.9pt;mso-position-horizontal-relative:char;mso-position-vertical-relative:line" coordsize="96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">
                <v:line id="Line 3" o:spid="_x0000_s1027" style="position:absolute;visibility:visible;mso-wrap-style:square" from="0,9" to="963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sectPr w:rsidR="005872DB">
      <w:type w:val="continuous"/>
      <w:pgSz w:w="11900" w:h="16840"/>
      <w:pgMar w:top="8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DB"/>
    <w:rsid w:val="005872DB"/>
    <w:rsid w:val="00620357"/>
    <w:rsid w:val="009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4974"/>
  <w15:docId w15:val="{3328E4DC-C731-4D17-A640-124CE29F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2023-03-10T13:03:00Z</dcterms:created>
  <dcterms:modified xsi:type="dcterms:W3CDTF">2023-03-10T13:03:00Z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2023-03-10T00:00:00Z</vt:filetime>
  </property>
</Properties>
</file>