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F0D0" w14:textId="2880C2A8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0376BD">
        <w:rPr>
          <w:sz w:val="28"/>
          <w:szCs w:val="28"/>
        </w:rPr>
        <w:t xml:space="preserve"> </w:t>
      </w:r>
      <w:r w:rsidRPr="000376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Zarz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ądzenie </w:t>
      </w:r>
      <w:r w:rsidR="00B61BB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r </w:t>
      </w:r>
      <w:r w:rsidR="00D537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 w:rsidR="003F225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="006C05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/202</w:t>
      </w:r>
      <w:r w:rsidR="00FA13F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7FBE134E" w14:textId="77777777" w:rsidR="002947EA" w:rsidRPr="000376BD" w:rsidRDefault="006C1247" w:rsidP="002947EA">
      <w:pPr>
        <w:shd w:val="clear" w:color="auto" w:fill="FFFFFF"/>
        <w:spacing w:line="250" w:lineRule="exact"/>
        <w:ind w:right="1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Starosty Grójeckiego</w:t>
      </w:r>
    </w:p>
    <w:p w14:paraId="39F79CEF" w14:textId="76A219F6" w:rsidR="002947EA" w:rsidRPr="000376BD" w:rsidRDefault="002947EA" w:rsidP="002947EA">
      <w:pPr>
        <w:shd w:val="clear" w:color="auto" w:fill="FFFFFF"/>
        <w:spacing w:line="250" w:lineRule="exact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z dnia </w:t>
      </w:r>
      <w:r w:rsidR="00B61BB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 lipca</w:t>
      </w:r>
      <w:r w:rsidR="00031E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AF5C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202</w:t>
      </w:r>
      <w:r w:rsidR="00FA13F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</w:t>
      </w:r>
      <w:r w:rsidRPr="000376B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r.</w:t>
      </w:r>
    </w:p>
    <w:p w14:paraId="6B4C5191" w14:textId="5ED20CBB" w:rsidR="002947EA" w:rsidRPr="000376BD" w:rsidRDefault="00AF5C7B" w:rsidP="00D53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</w:t>
      </w:r>
      <w:r w:rsidRPr="00AF5C7B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F50D6" w:rsidRPr="00BF50D6">
        <w:rPr>
          <w:rFonts w:ascii="Times New Roman" w:hAnsi="Times New Roman" w:cs="Times New Roman"/>
          <w:b/>
          <w:sz w:val="24"/>
          <w:szCs w:val="24"/>
        </w:rPr>
        <w:t xml:space="preserve">166/19 </w:t>
      </w:r>
      <w:r w:rsidRPr="00AF5C7B">
        <w:rPr>
          <w:rFonts w:ascii="Times New Roman" w:hAnsi="Times New Roman" w:cs="Times New Roman"/>
          <w:b/>
          <w:sz w:val="24"/>
          <w:szCs w:val="24"/>
        </w:rPr>
        <w:t>Starosty Grójeckiego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C7B">
        <w:rPr>
          <w:rFonts w:ascii="Times New Roman" w:hAnsi="Times New Roman" w:cs="Times New Roman"/>
          <w:b/>
          <w:sz w:val="24"/>
          <w:szCs w:val="24"/>
        </w:rPr>
        <w:t>z dnia 30 grudnia 2019 r.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1A0CD9" w:rsidRPr="001A0CD9">
        <w:rPr>
          <w:rFonts w:ascii="Times New Roman" w:hAnsi="Times New Roman" w:cs="Times New Roman"/>
          <w:b/>
          <w:sz w:val="24"/>
          <w:szCs w:val="24"/>
        </w:rPr>
        <w:t>Regulaminu Wynagradzania Pracowników Starostwa Powiatowego w Grójcu</w:t>
      </w:r>
    </w:p>
    <w:p w14:paraId="69E21239" w14:textId="77777777" w:rsidR="001A0CD9" w:rsidRPr="001A0CD9" w:rsidRDefault="001A0CD9" w:rsidP="001A0CD9">
      <w:pPr>
        <w:rPr>
          <w:rFonts w:ascii="Times New Roman" w:hAnsi="Times New Roman" w:cs="Times New Roman"/>
          <w:sz w:val="24"/>
          <w:szCs w:val="24"/>
        </w:rPr>
      </w:pPr>
    </w:p>
    <w:p w14:paraId="20E1F9F0" w14:textId="34BD95D6" w:rsidR="001A0CD9" w:rsidRPr="001A0CD9" w:rsidRDefault="001A0CD9" w:rsidP="00061FA6">
      <w:pPr>
        <w:jc w:val="both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 xml:space="preserve">Na podstawie art. 39 ust. 1 i 2 ustawy z dnia 21 listopada 2008 r. o pracownikach samorządowych </w:t>
      </w:r>
      <w:r w:rsidR="00FA13F3" w:rsidRPr="00FA1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13F3" w:rsidRPr="00FA13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13F3" w:rsidRPr="00FA13F3">
        <w:rPr>
          <w:rFonts w:ascii="Times New Roman" w:hAnsi="Times New Roman" w:cs="Times New Roman"/>
          <w:sz w:val="24"/>
          <w:szCs w:val="24"/>
        </w:rPr>
        <w:t>. Dz. U. z 2022 r. poz. 1526)</w:t>
      </w:r>
      <w:r w:rsidR="00061FA6" w:rsidRPr="00061FA6">
        <w:t xml:space="preserve"> </w:t>
      </w:r>
      <w:r w:rsidR="00061FA6">
        <w:t xml:space="preserve">oraz </w:t>
      </w:r>
      <w:r w:rsidR="00031E68" w:rsidRPr="00031E68">
        <w:rPr>
          <w:rFonts w:ascii="Times New Roman" w:hAnsi="Times New Roman" w:cs="Times New Roman"/>
          <w:sz w:val="24"/>
          <w:szCs w:val="24"/>
        </w:rPr>
        <w:t>Rozporządzenie Rady Ministrów z dnia 22 maja 2023 r. zmieniające rozporządzenie w sprawie wynagradzania pracowników samorządowych (Dz. U. poz. 1102)</w:t>
      </w:r>
      <w:r w:rsidR="00061FA6">
        <w:rPr>
          <w:rFonts w:ascii="Times New Roman" w:hAnsi="Times New Roman" w:cs="Times New Roman"/>
          <w:sz w:val="24"/>
          <w:szCs w:val="24"/>
        </w:rPr>
        <w:t>,</w:t>
      </w:r>
      <w:r w:rsidR="00FA13F3">
        <w:rPr>
          <w:rFonts w:ascii="Times New Roman" w:hAnsi="Times New Roman" w:cs="Times New Roman"/>
          <w:sz w:val="24"/>
          <w:szCs w:val="24"/>
        </w:rPr>
        <w:t xml:space="preserve"> </w:t>
      </w:r>
      <w:r w:rsidRPr="001A0CD9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183E2EE0" w14:textId="77777777" w:rsidR="001A0CD9" w:rsidRPr="001A0CD9" w:rsidRDefault="001A0CD9" w:rsidP="005E6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§1</w:t>
      </w:r>
    </w:p>
    <w:p w14:paraId="2499142E" w14:textId="655F99E9" w:rsidR="001A0CD9" w:rsidRPr="001A0CD9" w:rsidRDefault="001A0CD9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AF5C7B">
        <w:rPr>
          <w:rFonts w:ascii="Times New Roman" w:hAnsi="Times New Roman" w:cs="Times New Roman"/>
          <w:sz w:val="24"/>
          <w:szCs w:val="24"/>
        </w:rPr>
        <w:t>załącznik nr 1</w:t>
      </w:r>
      <w:r w:rsidR="002A6A48">
        <w:rPr>
          <w:rFonts w:ascii="Times New Roman" w:hAnsi="Times New Roman" w:cs="Times New Roman"/>
          <w:sz w:val="24"/>
          <w:szCs w:val="24"/>
        </w:rPr>
        <w:t xml:space="preserve"> oraz załącznik nr 3 </w:t>
      </w:r>
      <w:r w:rsidR="00AF5C7B">
        <w:rPr>
          <w:rFonts w:ascii="Times New Roman" w:hAnsi="Times New Roman" w:cs="Times New Roman"/>
          <w:sz w:val="24"/>
          <w:szCs w:val="24"/>
        </w:rPr>
        <w:t xml:space="preserve">do </w:t>
      </w:r>
      <w:r w:rsidRPr="001A0CD9">
        <w:rPr>
          <w:rFonts w:ascii="Times New Roman" w:hAnsi="Times New Roman" w:cs="Times New Roman"/>
          <w:sz w:val="24"/>
          <w:szCs w:val="24"/>
        </w:rPr>
        <w:t>Regulamin</w:t>
      </w:r>
      <w:r w:rsidR="00AF5C7B">
        <w:rPr>
          <w:rFonts w:ascii="Times New Roman" w:hAnsi="Times New Roman" w:cs="Times New Roman"/>
          <w:sz w:val="24"/>
          <w:szCs w:val="24"/>
        </w:rPr>
        <w:t>u</w:t>
      </w:r>
      <w:r w:rsidRPr="001A0CD9">
        <w:rPr>
          <w:rFonts w:ascii="Times New Roman" w:hAnsi="Times New Roman" w:cs="Times New Roman"/>
          <w:sz w:val="24"/>
          <w:szCs w:val="24"/>
        </w:rPr>
        <w:t xml:space="preserve"> Wynagradzania Pracowników Starostwa Powiatowego w Grójcu</w:t>
      </w:r>
      <w:r w:rsidR="00DB5A91">
        <w:rPr>
          <w:rFonts w:ascii="Times New Roman" w:hAnsi="Times New Roman" w:cs="Times New Roman"/>
          <w:sz w:val="24"/>
          <w:szCs w:val="24"/>
        </w:rPr>
        <w:t xml:space="preserve"> </w:t>
      </w:r>
      <w:r w:rsidRPr="001A0CD9">
        <w:rPr>
          <w:rFonts w:ascii="Times New Roman" w:hAnsi="Times New Roman" w:cs="Times New Roman"/>
          <w:sz w:val="24"/>
          <w:szCs w:val="24"/>
        </w:rPr>
        <w:t>w brzmieniu stanowiącym załącznik</w:t>
      </w:r>
      <w:r w:rsidR="00BF50D6">
        <w:rPr>
          <w:rFonts w:ascii="Times New Roman" w:hAnsi="Times New Roman" w:cs="Times New Roman"/>
          <w:sz w:val="24"/>
          <w:szCs w:val="24"/>
        </w:rPr>
        <w:t>i</w:t>
      </w:r>
      <w:r w:rsidRPr="001A0CD9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1FA7E328" w14:textId="77777777" w:rsidR="001A0CD9" w:rsidRPr="001A0CD9" w:rsidRDefault="001A0CD9" w:rsidP="005E6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§2</w:t>
      </w:r>
    </w:p>
    <w:p w14:paraId="06C24316" w14:textId="3BC18FF4" w:rsidR="001A0CD9" w:rsidRPr="001A0CD9" w:rsidRDefault="001A0CD9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Wykonanie zarządzenia powierzam Sekretarzowi Powiatu oraz Naczelnikom Wydziałów, których zobowiązuje się do zaznajomienia podległych  pracowników z treścią regulaminu.</w:t>
      </w:r>
    </w:p>
    <w:p w14:paraId="65945664" w14:textId="77777777" w:rsidR="001A0CD9" w:rsidRPr="001A0CD9" w:rsidRDefault="001A0CD9" w:rsidP="005E6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CD9">
        <w:rPr>
          <w:rFonts w:ascii="Times New Roman" w:hAnsi="Times New Roman" w:cs="Times New Roman"/>
          <w:sz w:val="24"/>
          <w:szCs w:val="24"/>
        </w:rPr>
        <w:t>§3</w:t>
      </w:r>
    </w:p>
    <w:p w14:paraId="06C32B66" w14:textId="6ABA407C" w:rsidR="002947EA" w:rsidRDefault="00C70EEE" w:rsidP="005E6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1A0CD9" w:rsidRPr="001A0CD9">
        <w:rPr>
          <w:rFonts w:ascii="Times New Roman" w:hAnsi="Times New Roman" w:cs="Times New Roman"/>
          <w:sz w:val="24"/>
          <w:szCs w:val="24"/>
        </w:rPr>
        <w:t xml:space="preserve"> wchodzi w życie po upływie 2 tygodni od dnia podania go do wiadomości pracowników</w:t>
      </w:r>
      <w:r w:rsidR="0030030D">
        <w:rPr>
          <w:rFonts w:ascii="Times New Roman" w:hAnsi="Times New Roman" w:cs="Times New Roman"/>
          <w:sz w:val="24"/>
          <w:szCs w:val="24"/>
        </w:rPr>
        <w:t xml:space="preserve"> poprzez zamieszczenie na tablicy ogłoszeń</w:t>
      </w:r>
      <w:r w:rsidR="009F316E">
        <w:rPr>
          <w:rFonts w:ascii="Times New Roman" w:hAnsi="Times New Roman" w:cs="Times New Roman"/>
          <w:sz w:val="24"/>
          <w:szCs w:val="24"/>
        </w:rPr>
        <w:t xml:space="preserve"> w Starostwie Powiatowym w Grójcu</w:t>
      </w:r>
      <w:r w:rsidR="009B596E">
        <w:rPr>
          <w:rFonts w:ascii="Times New Roman" w:hAnsi="Times New Roman" w:cs="Times New Roman"/>
          <w:sz w:val="24"/>
          <w:szCs w:val="24"/>
        </w:rPr>
        <w:t xml:space="preserve"> z mocą obowiązującą od 1 </w:t>
      </w:r>
      <w:r w:rsidR="002A6A48">
        <w:rPr>
          <w:rFonts w:ascii="Times New Roman" w:hAnsi="Times New Roman" w:cs="Times New Roman"/>
          <w:sz w:val="24"/>
          <w:szCs w:val="24"/>
        </w:rPr>
        <w:t>lipca</w:t>
      </w:r>
      <w:r w:rsidR="009B596E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6F178D8" w14:textId="77777777" w:rsidR="006C5A58" w:rsidRDefault="006C5A58" w:rsidP="006C5A58">
      <w:pPr>
        <w:rPr>
          <w:rFonts w:ascii="Times New Roman" w:hAnsi="Times New Roman" w:cs="Times New Roman"/>
          <w:sz w:val="24"/>
          <w:szCs w:val="24"/>
        </w:rPr>
      </w:pPr>
    </w:p>
    <w:p w14:paraId="7FF1704B" w14:textId="77777777" w:rsidR="006C5A58" w:rsidRDefault="006C5A58" w:rsidP="006C5A58">
      <w:pPr>
        <w:rPr>
          <w:rFonts w:ascii="Times New Roman" w:hAnsi="Times New Roman" w:cs="Times New Roman"/>
          <w:sz w:val="24"/>
          <w:szCs w:val="24"/>
        </w:rPr>
      </w:pPr>
    </w:p>
    <w:p w14:paraId="11FADEE2" w14:textId="77777777" w:rsidR="006C5A58" w:rsidRPr="006C5A58" w:rsidRDefault="006C5A58" w:rsidP="006C5A58">
      <w:pPr>
        <w:suppressAutoHyphens/>
        <w:spacing w:after="0" w:line="480" w:lineRule="auto"/>
        <w:ind w:left="5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A58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</w:t>
      </w:r>
    </w:p>
    <w:p w14:paraId="60452E22" w14:textId="77777777" w:rsidR="006C5A58" w:rsidRPr="006C5A58" w:rsidRDefault="006C5A58" w:rsidP="006C5A58">
      <w:pPr>
        <w:suppressAutoHyphens/>
        <w:spacing w:after="0" w:line="480" w:lineRule="auto"/>
        <w:ind w:left="5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A58">
        <w:rPr>
          <w:rFonts w:ascii="Times New Roman" w:eastAsia="Times New Roman" w:hAnsi="Times New Roman" w:cs="Times New Roman"/>
          <w:sz w:val="24"/>
          <w:szCs w:val="24"/>
          <w:lang w:eastAsia="ar-SA"/>
        </w:rPr>
        <w:t>Krzysztof Ambroziak</w:t>
      </w:r>
    </w:p>
    <w:p w14:paraId="4F6F0FA1" w14:textId="77777777" w:rsidR="006C5A58" w:rsidRPr="000376BD" w:rsidRDefault="006C5A58" w:rsidP="006C5A58">
      <w:pPr>
        <w:rPr>
          <w:rFonts w:ascii="Times New Roman" w:hAnsi="Times New Roman" w:cs="Times New Roman"/>
          <w:sz w:val="24"/>
          <w:szCs w:val="24"/>
        </w:rPr>
      </w:pPr>
    </w:p>
    <w:sectPr w:rsidR="006C5A58" w:rsidRPr="000376BD" w:rsidSect="002D1F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EA"/>
    <w:rsid w:val="00031E68"/>
    <w:rsid w:val="000376BD"/>
    <w:rsid w:val="00061FA6"/>
    <w:rsid w:val="000A7D61"/>
    <w:rsid w:val="001A0CD9"/>
    <w:rsid w:val="0027027C"/>
    <w:rsid w:val="002947EA"/>
    <w:rsid w:val="002A6A48"/>
    <w:rsid w:val="002D1FBF"/>
    <w:rsid w:val="002F66EE"/>
    <w:rsid w:val="0030030D"/>
    <w:rsid w:val="003217ED"/>
    <w:rsid w:val="00356FDA"/>
    <w:rsid w:val="003C1C12"/>
    <w:rsid w:val="003F2258"/>
    <w:rsid w:val="00541568"/>
    <w:rsid w:val="005E6AEE"/>
    <w:rsid w:val="00603B51"/>
    <w:rsid w:val="00670DC8"/>
    <w:rsid w:val="006C05C8"/>
    <w:rsid w:val="006C1247"/>
    <w:rsid w:val="006C5A58"/>
    <w:rsid w:val="008931A4"/>
    <w:rsid w:val="00896FFC"/>
    <w:rsid w:val="009B596E"/>
    <w:rsid w:val="009F316E"/>
    <w:rsid w:val="00A753EC"/>
    <w:rsid w:val="00AD5229"/>
    <w:rsid w:val="00AF5C7B"/>
    <w:rsid w:val="00B20C69"/>
    <w:rsid w:val="00B256D1"/>
    <w:rsid w:val="00B61BB7"/>
    <w:rsid w:val="00BF0C42"/>
    <w:rsid w:val="00BF50D6"/>
    <w:rsid w:val="00C537D1"/>
    <w:rsid w:val="00C70EEE"/>
    <w:rsid w:val="00CC7FC3"/>
    <w:rsid w:val="00CF4E9C"/>
    <w:rsid w:val="00D53751"/>
    <w:rsid w:val="00DB5A91"/>
    <w:rsid w:val="00DE43B5"/>
    <w:rsid w:val="00EA5C57"/>
    <w:rsid w:val="00ED1E06"/>
    <w:rsid w:val="00F27412"/>
    <w:rsid w:val="00F34B0C"/>
    <w:rsid w:val="00F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5BBE"/>
  <w15:docId w15:val="{0A866111-353F-4159-9449-23FDBFB2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1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Matyjas</dc:creator>
  <cp:lastModifiedBy>Martyna Norberciak</cp:lastModifiedBy>
  <cp:revision>5</cp:revision>
  <cp:lastPrinted>2021-11-25T07:19:00Z</cp:lastPrinted>
  <dcterms:created xsi:type="dcterms:W3CDTF">2023-06-30T10:38:00Z</dcterms:created>
  <dcterms:modified xsi:type="dcterms:W3CDTF">2023-07-04T09:06:00Z</dcterms:modified>
</cp:coreProperties>
</file>