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9BB6" w14:textId="0E3C921A" w:rsidR="000B1F1D" w:rsidRPr="00BA1D18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Uchwała Nr </w:t>
      </w:r>
      <w:r w:rsidR="00DD0A93">
        <w:rPr>
          <w:rFonts w:ascii="Arial" w:hAnsi="Arial" w:cs="Arial"/>
          <w:b/>
          <w:bCs/>
          <w:color w:val="000000" w:themeColor="text1"/>
          <w:sz w:val="22"/>
          <w:szCs w:val="22"/>
        </w:rPr>
        <w:t>38</w:t>
      </w:r>
      <w:r w:rsidR="001D5A89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/</w:t>
      </w: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52652C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D52E7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</w:p>
    <w:p w14:paraId="17813EC8" w14:textId="77777777" w:rsidR="000B1F1D" w:rsidRPr="00BA1D18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Zarządu Powiatu Grójeckiego</w:t>
      </w:r>
    </w:p>
    <w:p w14:paraId="545231D5" w14:textId="1A6F267F" w:rsidR="000B1F1D" w:rsidRPr="00BA1D18" w:rsidRDefault="000B1F1D" w:rsidP="000B1F1D">
      <w:pPr>
        <w:shd w:val="clear" w:color="auto" w:fill="FFFFFF"/>
        <w:suppressAutoHyphens w:val="0"/>
        <w:autoSpaceDN/>
        <w:spacing w:after="75" w:line="276" w:lineRule="auto"/>
        <w:jc w:val="center"/>
        <w:textAlignment w:val="auto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 dnia </w:t>
      </w:r>
      <w:r w:rsidR="00BA1D18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12 kwietnia</w:t>
      </w: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</w:t>
      </w:r>
      <w:r w:rsidR="0052652C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D52E7"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BA1D1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704E948A" w14:textId="77777777" w:rsidR="000B1F1D" w:rsidRPr="00BA1D18" w:rsidRDefault="000B1F1D" w:rsidP="000B1F1D">
      <w:pPr>
        <w:shd w:val="clear" w:color="auto" w:fill="FFFFFF"/>
        <w:suppressAutoHyphens w:val="0"/>
        <w:autoSpaceDN/>
        <w:spacing w:after="75" w:line="276" w:lineRule="auto"/>
        <w:jc w:val="both"/>
        <w:textAlignment w:val="auto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B63C8D7" w14:textId="1055C85E" w:rsidR="002A62BA" w:rsidRDefault="000B1F1D" w:rsidP="000B1F1D">
      <w:pPr>
        <w:suppressAutoHyphens w:val="0"/>
        <w:autoSpaceDN/>
        <w:spacing w:line="276" w:lineRule="auto"/>
        <w:ind w:left="1134" w:hanging="1134"/>
        <w:jc w:val="both"/>
        <w:textAlignment w:val="auto"/>
        <w:rPr>
          <w:rFonts w:ascii="Arial" w:hAnsi="Arial" w:cs="Arial"/>
          <w:b/>
          <w:iCs/>
          <w:color w:val="000000" w:themeColor="text1"/>
          <w:sz w:val="22"/>
          <w:szCs w:val="22"/>
          <w:shd w:val="clear" w:color="auto" w:fill="FFFFFF"/>
        </w:rPr>
      </w:pPr>
      <w:r w:rsidRPr="00BA1D18">
        <w:rPr>
          <w:rFonts w:ascii="Arial" w:hAnsi="Arial" w:cs="Arial"/>
          <w:b/>
          <w:iCs/>
          <w:color w:val="000000" w:themeColor="text1"/>
          <w:sz w:val="22"/>
          <w:szCs w:val="22"/>
          <w:shd w:val="clear" w:color="auto" w:fill="FFFFFF"/>
        </w:rPr>
        <w:t xml:space="preserve">w sprawie: </w:t>
      </w:r>
      <w:r w:rsidR="00C82C3E">
        <w:rPr>
          <w:rFonts w:ascii="Arial" w:hAnsi="Arial" w:cs="Arial"/>
          <w:b/>
          <w:iCs/>
          <w:color w:val="000000" w:themeColor="text1"/>
          <w:sz w:val="22"/>
          <w:szCs w:val="22"/>
          <w:shd w:val="clear" w:color="auto" w:fill="FFFFFF"/>
        </w:rPr>
        <w:t xml:space="preserve">przyznania nagrody jubileuszowej dla Dyrektora Samodzielnego Publicznego </w:t>
      </w:r>
      <w:r w:rsidR="002A62BA">
        <w:rPr>
          <w:rFonts w:ascii="Arial" w:hAnsi="Arial" w:cs="Arial"/>
          <w:b/>
          <w:iCs/>
          <w:color w:val="000000" w:themeColor="text1"/>
          <w:sz w:val="22"/>
          <w:szCs w:val="22"/>
          <w:shd w:val="clear" w:color="auto" w:fill="FFFFFF"/>
        </w:rPr>
        <w:t>Zakładu Opieki Zdrowotnej w Nowym Mieście nad Pilicą</w:t>
      </w:r>
    </w:p>
    <w:p w14:paraId="0FC78588" w14:textId="77777777" w:rsidR="000B1F1D" w:rsidRPr="000B1F1D" w:rsidRDefault="000B1F1D" w:rsidP="000B1F1D">
      <w:pPr>
        <w:suppressAutoHyphens w:val="0"/>
        <w:autoSpaceDN/>
        <w:spacing w:line="276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745A6CD9" w14:textId="77777777" w:rsidR="000B1F1D" w:rsidRPr="000B1F1D" w:rsidRDefault="000B1F1D" w:rsidP="00C82C3E">
      <w:pPr>
        <w:suppressAutoHyphens w:val="0"/>
        <w:autoSpaceDN/>
        <w:spacing w:line="360" w:lineRule="auto"/>
        <w:jc w:val="both"/>
        <w:textAlignment w:val="auto"/>
        <w:rPr>
          <w:rFonts w:asciiTheme="majorHAnsi" w:hAnsiTheme="majorHAnsi"/>
          <w:color w:val="000000" w:themeColor="text1"/>
        </w:rPr>
      </w:pPr>
    </w:p>
    <w:p w14:paraId="1B093A9A" w14:textId="05A40125" w:rsidR="007E738C" w:rsidRDefault="000B1F1D" w:rsidP="007E738C">
      <w:p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Arial" w:hAnsi="Arial" w:cs="Arial"/>
          <w:color w:val="282828"/>
          <w:w w:val="105"/>
          <w:sz w:val="22"/>
          <w:szCs w:val="22"/>
        </w:rPr>
      </w:pPr>
      <w:r w:rsidRPr="00C82C3E">
        <w:rPr>
          <w:rFonts w:ascii="Arial" w:hAnsi="Arial" w:cs="Arial"/>
          <w:color w:val="000000" w:themeColor="text1"/>
          <w:sz w:val="22"/>
          <w:szCs w:val="22"/>
        </w:rPr>
        <w:t xml:space="preserve">Na podstawie art. </w:t>
      </w:r>
      <w:r w:rsidR="00C82C3E" w:rsidRPr="00C82C3E">
        <w:rPr>
          <w:rFonts w:ascii="Arial" w:hAnsi="Arial" w:cs="Arial"/>
          <w:color w:val="000000" w:themeColor="text1"/>
          <w:sz w:val="22"/>
          <w:szCs w:val="22"/>
        </w:rPr>
        <w:t xml:space="preserve">5 ust. </w:t>
      </w:r>
      <w:r w:rsidR="00DF7967">
        <w:rPr>
          <w:rFonts w:ascii="Arial" w:hAnsi="Arial" w:cs="Arial"/>
          <w:color w:val="000000" w:themeColor="text1"/>
          <w:sz w:val="22"/>
          <w:szCs w:val="22"/>
        </w:rPr>
        <w:t>2</w:t>
      </w:r>
      <w:r w:rsidR="00C82C3E" w:rsidRPr="00C82C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738C">
        <w:rPr>
          <w:rFonts w:ascii="Arial" w:hAnsi="Arial" w:cs="Arial"/>
          <w:color w:val="000000" w:themeColor="text1"/>
          <w:sz w:val="22"/>
          <w:szCs w:val="22"/>
        </w:rPr>
        <w:t>i</w:t>
      </w:r>
      <w:r w:rsidR="00C82C3E" w:rsidRPr="00C82C3E">
        <w:rPr>
          <w:rFonts w:ascii="Arial" w:hAnsi="Arial" w:cs="Arial"/>
          <w:color w:val="000000" w:themeColor="text1"/>
          <w:sz w:val="22"/>
          <w:szCs w:val="22"/>
        </w:rPr>
        <w:t xml:space="preserve"> art. 11 ust. 3 ustawy  z dnia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3</w:t>
      </w:r>
      <w:r w:rsidR="00C82C3E" w:rsidRPr="00C82C3E">
        <w:rPr>
          <w:rFonts w:ascii="Arial" w:hAnsi="Arial" w:cs="Arial"/>
          <w:color w:val="282828"/>
          <w:spacing w:val="73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marca</w:t>
      </w:r>
      <w:r w:rsidR="00C82C3E" w:rsidRPr="00C82C3E">
        <w:rPr>
          <w:rFonts w:ascii="Arial" w:hAnsi="Arial" w:cs="Arial"/>
          <w:color w:val="282828"/>
          <w:spacing w:val="29"/>
          <w:w w:val="105"/>
          <w:sz w:val="22"/>
          <w:szCs w:val="22"/>
        </w:rPr>
        <w:t xml:space="preserve"> 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2000</w:t>
      </w:r>
      <w:r w:rsidR="002A62BA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r. o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wynagrodzeniu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osób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kierujących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niektórymi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podmiotami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prawnymi</w:t>
      </w:r>
      <w:r w:rsidR="00C82C3E" w:rsidRPr="00C82C3E">
        <w:rPr>
          <w:rFonts w:ascii="Arial" w:hAnsi="Arial" w:cs="Arial"/>
          <w:color w:val="282828"/>
          <w:spacing w:val="80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(tj.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Dz.U.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2019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 xml:space="preserve">r., poz. 2136 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           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z późn. zm.) oraz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§ 2 ust. 1 pkt 1 i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§</w:t>
      </w:r>
      <w:r w:rsidR="00C82C3E" w:rsidRPr="00C82C3E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2 ust. 2 pkt 1</w:t>
      </w:r>
      <w:r w:rsidR="00C82C3E" w:rsidRPr="00C82C3E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Rozporządzenia Prezesa Rady Ministrów z dnia 21 stycznia 2003</w:t>
      </w:r>
      <w:r w:rsidR="00C82C3E">
        <w:rPr>
          <w:rFonts w:ascii="Arial" w:hAnsi="Arial" w:cs="Arial"/>
          <w:color w:val="28282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r. w sprawie szczegółowego wykazu świadczeń dodatkowych, które mogą być przyznane osobom kierującym niektórymi podmiotami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prawnymi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oraz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trybu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ich</w:t>
      </w:r>
      <w:r w:rsidR="00C82C3E" w:rsidRPr="00C82C3E">
        <w:rPr>
          <w:rFonts w:ascii="Arial" w:hAnsi="Arial" w:cs="Arial"/>
          <w:color w:val="282828"/>
          <w:spacing w:val="78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przyznawania</w:t>
      </w:r>
      <w:r w:rsidR="00C82C3E" w:rsidRPr="00C82C3E">
        <w:rPr>
          <w:rFonts w:ascii="Arial" w:hAnsi="Arial" w:cs="Arial"/>
          <w:color w:val="282828"/>
          <w:spacing w:val="73"/>
          <w:w w:val="150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(tj.</w:t>
      </w:r>
      <w:r w:rsidR="00C82C3E" w:rsidRPr="00C82C3E">
        <w:rPr>
          <w:rFonts w:ascii="Arial" w:hAnsi="Arial" w:cs="Arial"/>
          <w:color w:val="282828"/>
          <w:spacing w:val="71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Dz.U.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2020</w:t>
      </w:r>
      <w:r w:rsidR="00DF7967">
        <w:rPr>
          <w:rFonts w:ascii="Arial" w:hAnsi="Arial" w:cs="Arial"/>
          <w:color w:val="282828"/>
          <w:w w:val="105"/>
          <w:sz w:val="22"/>
          <w:szCs w:val="22"/>
        </w:rPr>
        <w:t xml:space="preserve"> r.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,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poz.</w:t>
      </w:r>
      <w:r w:rsidR="00C82C3E" w:rsidRPr="00C82C3E">
        <w:rPr>
          <w:rFonts w:ascii="Arial" w:hAnsi="Arial" w:cs="Arial"/>
          <w:color w:val="282828"/>
          <w:spacing w:val="80"/>
          <w:w w:val="105"/>
          <w:sz w:val="22"/>
          <w:szCs w:val="22"/>
        </w:rPr>
        <w:t xml:space="preserve">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 xml:space="preserve">1399 z późn. zm.) Zarząd Powiatu </w:t>
      </w:r>
      <w:r w:rsidR="00CD4F55">
        <w:rPr>
          <w:rFonts w:ascii="Arial" w:hAnsi="Arial" w:cs="Arial"/>
          <w:color w:val="282828"/>
          <w:w w:val="105"/>
          <w:sz w:val="22"/>
          <w:szCs w:val="22"/>
        </w:rPr>
        <w:t xml:space="preserve">Grójeckiego </w:t>
      </w:r>
      <w:r w:rsidR="00C82C3E" w:rsidRPr="00C82C3E">
        <w:rPr>
          <w:rFonts w:ascii="Arial" w:hAnsi="Arial" w:cs="Arial"/>
          <w:color w:val="282828"/>
          <w:w w:val="105"/>
          <w:sz w:val="22"/>
          <w:szCs w:val="22"/>
        </w:rPr>
        <w:t>uchwala co następuje:</w:t>
      </w:r>
    </w:p>
    <w:p w14:paraId="188E40B3" w14:textId="77777777" w:rsidR="007E738C" w:rsidRDefault="007E738C" w:rsidP="007E738C">
      <w:p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Arial" w:hAnsi="Arial" w:cs="Arial"/>
          <w:color w:val="282828"/>
          <w:w w:val="105"/>
          <w:sz w:val="22"/>
          <w:szCs w:val="22"/>
        </w:rPr>
      </w:pPr>
    </w:p>
    <w:p w14:paraId="7E847308" w14:textId="2454D4BE" w:rsidR="007E738C" w:rsidRDefault="00CD52E7" w:rsidP="007E738C">
      <w:p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Arial" w:hAnsi="Arial" w:cs="Arial"/>
          <w:color w:val="282828"/>
          <w:w w:val="105"/>
          <w:sz w:val="22"/>
          <w:szCs w:val="22"/>
        </w:rPr>
      </w:pPr>
      <w:r w:rsidRPr="00C82C3E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§</w:t>
      </w:r>
      <w:r w:rsidR="007E738C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82C3E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1.</w:t>
      </w:r>
      <w:r w:rsidRPr="00C82C3E">
        <w:rPr>
          <w:rFonts w:ascii="Arial" w:hAnsi="Arial" w:cs="Arial"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Przyznaje</w:t>
      </w:r>
      <w:r w:rsidR="007E738C">
        <w:rPr>
          <w:rFonts w:ascii="Arial" w:hAnsi="Arial" w:cs="Arial"/>
          <w:color w:val="282828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spacing w:val="-5"/>
          <w:w w:val="105"/>
          <w:sz w:val="22"/>
          <w:szCs w:val="22"/>
        </w:rPr>
        <w:t>się</w:t>
      </w:r>
      <w:r w:rsidR="007E738C">
        <w:rPr>
          <w:rFonts w:ascii="Arial" w:hAnsi="Arial" w:cs="Arial"/>
          <w:color w:val="282828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nagrodę</w:t>
      </w:r>
      <w:r w:rsidR="007E738C">
        <w:rPr>
          <w:rFonts w:ascii="Arial" w:hAnsi="Arial" w:cs="Arial"/>
          <w:color w:val="282828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jubileuszową</w:t>
      </w:r>
      <w:r w:rsidR="007E738C">
        <w:rPr>
          <w:rFonts w:ascii="Arial" w:hAnsi="Arial" w:cs="Arial"/>
          <w:color w:val="282828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Pani</w:t>
      </w:r>
      <w:r w:rsidR="007E738C" w:rsidRPr="000E0EB8">
        <w:rPr>
          <w:rFonts w:ascii="Arial" w:hAnsi="Arial" w:cs="Arial"/>
          <w:color w:val="282828"/>
          <w:spacing w:val="31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Barbarze</w:t>
      </w:r>
      <w:r w:rsidR="007E738C">
        <w:rPr>
          <w:rFonts w:ascii="Arial" w:hAnsi="Arial" w:cs="Arial"/>
          <w:color w:val="282828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Gąsiorowskiej</w:t>
      </w:r>
      <w:r w:rsidR="007E738C">
        <w:rPr>
          <w:rFonts w:ascii="Arial" w:hAnsi="Arial" w:cs="Arial"/>
          <w:color w:val="282828"/>
          <w:spacing w:val="-2"/>
          <w:w w:val="105"/>
          <w:sz w:val="22"/>
          <w:szCs w:val="22"/>
        </w:rPr>
        <w:t xml:space="preserve">, </w:t>
      </w:r>
      <w:r w:rsidR="007E738C" w:rsidRPr="000E0EB8">
        <w:rPr>
          <w:rFonts w:ascii="Arial" w:hAnsi="Arial" w:cs="Arial"/>
          <w:color w:val="282828"/>
          <w:spacing w:val="-2"/>
          <w:w w:val="105"/>
          <w:sz w:val="22"/>
          <w:szCs w:val="22"/>
        </w:rPr>
        <w:t>Dyrektorowi</w:t>
      </w:r>
      <w:r w:rsidR="007E738C">
        <w:rPr>
          <w:rFonts w:ascii="Arial" w:hAnsi="Arial" w:cs="Arial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Samodzielnego</w:t>
      </w:r>
      <w:r w:rsidR="007E738C" w:rsidRPr="000E0EB8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Publicznego</w:t>
      </w:r>
      <w:r w:rsidR="007E738C" w:rsidRPr="000E0EB8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7E738C">
        <w:rPr>
          <w:rFonts w:ascii="Arial" w:hAnsi="Arial" w:cs="Arial"/>
          <w:color w:val="282828"/>
          <w:w w:val="105"/>
          <w:sz w:val="22"/>
          <w:szCs w:val="22"/>
        </w:rPr>
        <w:t>Zakładu</w:t>
      </w:r>
      <w:r w:rsidR="007E738C" w:rsidRPr="000E0EB8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Opieki</w:t>
      </w:r>
      <w:r w:rsidR="007E738C" w:rsidRPr="000E0EB8">
        <w:rPr>
          <w:rFonts w:ascii="Arial" w:hAnsi="Arial" w:cs="Arial"/>
          <w:color w:val="282828"/>
          <w:spacing w:val="27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Zdrowotnej</w:t>
      </w:r>
      <w:r w:rsidR="007E738C" w:rsidRPr="000E0EB8">
        <w:rPr>
          <w:rFonts w:ascii="Arial" w:hAnsi="Arial" w:cs="Arial"/>
          <w:color w:val="282828"/>
          <w:spacing w:val="31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w</w:t>
      </w:r>
      <w:r w:rsidR="007E738C" w:rsidRPr="000E0EB8">
        <w:rPr>
          <w:rFonts w:ascii="Arial" w:hAnsi="Arial" w:cs="Arial"/>
          <w:color w:val="282828"/>
          <w:spacing w:val="24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Nowym</w:t>
      </w:r>
      <w:r w:rsidR="007E738C" w:rsidRPr="000E0EB8">
        <w:rPr>
          <w:rFonts w:ascii="Arial" w:hAnsi="Arial" w:cs="Arial"/>
          <w:color w:val="282828"/>
          <w:spacing w:val="37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Mieście</w:t>
      </w:r>
      <w:r w:rsidR="007E738C" w:rsidRPr="000E0EB8">
        <w:rPr>
          <w:rFonts w:ascii="Arial" w:hAnsi="Arial" w:cs="Arial"/>
          <w:color w:val="282828"/>
          <w:spacing w:val="32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n</w:t>
      </w:r>
      <w:r w:rsidR="007E738C">
        <w:rPr>
          <w:rFonts w:ascii="Arial" w:hAnsi="Arial" w:cs="Arial"/>
          <w:color w:val="282828"/>
          <w:w w:val="105"/>
          <w:sz w:val="22"/>
          <w:szCs w:val="22"/>
        </w:rPr>
        <w:t>ad Pilicą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 xml:space="preserve"> w wysokości</w:t>
      </w:r>
      <w:r w:rsidR="007E738C" w:rsidRPr="000E0EB8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7E738C" w:rsidRPr="007E738C">
        <w:rPr>
          <w:rFonts w:ascii="Arial" w:hAnsi="Arial" w:cs="Arial"/>
          <w:bCs/>
          <w:color w:val="282828"/>
          <w:w w:val="105"/>
          <w:sz w:val="22"/>
          <w:szCs w:val="22"/>
        </w:rPr>
        <w:t>200</w:t>
      </w:r>
      <w:r w:rsidR="007E738C" w:rsidRPr="007E738C">
        <w:rPr>
          <w:rFonts w:ascii="Arial" w:hAnsi="Arial" w:cs="Arial"/>
          <w:bCs/>
          <w:color w:val="282828"/>
          <w:spacing w:val="-2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%</w:t>
      </w:r>
      <w:r w:rsidR="007E738C" w:rsidRPr="000E0EB8">
        <w:rPr>
          <w:rFonts w:ascii="Arial" w:hAnsi="Arial" w:cs="Arial"/>
          <w:color w:val="282828"/>
          <w:spacing w:val="-17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wynagrodzenia</w:t>
      </w:r>
      <w:r w:rsidR="007E738C" w:rsidRPr="000E0EB8">
        <w:rPr>
          <w:rFonts w:ascii="Arial" w:hAnsi="Arial" w:cs="Arial"/>
          <w:color w:val="282828"/>
          <w:spacing w:val="40"/>
          <w:w w:val="105"/>
          <w:sz w:val="22"/>
          <w:szCs w:val="22"/>
        </w:rPr>
        <w:t xml:space="preserve"> </w:t>
      </w:r>
      <w:r w:rsidR="007E738C" w:rsidRPr="000E0EB8">
        <w:rPr>
          <w:rFonts w:ascii="Arial" w:hAnsi="Arial" w:cs="Arial"/>
          <w:color w:val="282828"/>
          <w:w w:val="105"/>
          <w:sz w:val="22"/>
          <w:szCs w:val="22"/>
        </w:rPr>
        <w:t>miesięcznego.</w:t>
      </w:r>
    </w:p>
    <w:p w14:paraId="6F9EE6AB" w14:textId="77777777" w:rsidR="007E738C" w:rsidRPr="007E738C" w:rsidRDefault="007E738C" w:rsidP="007E738C">
      <w:pPr>
        <w:pStyle w:val="Tekstpodstawowy"/>
        <w:tabs>
          <w:tab w:val="left" w:pos="1389"/>
          <w:tab w:val="left" w:pos="1881"/>
          <w:tab w:val="left" w:pos="2979"/>
          <w:tab w:val="left" w:pos="4633"/>
          <w:tab w:val="left" w:pos="6537"/>
          <w:tab w:val="left" w:pos="8282"/>
        </w:tabs>
        <w:spacing w:line="360" w:lineRule="auto"/>
        <w:ind w:left="111" w:firstLine="2"/>
        <w:jc w:val="both"/>
        <w:rPr>
          <w:rFonts w:ascii="Arial" w:hAnsi="Arial" w:cs="Arial"/>
          <w:sz w:val="22"/>
          <w:szCs w:val="22"/>
        </w:rPr>
      </w:pPr>
    </w:p>
    <w:p w14:paraId="304C9659" w14:textId="6403A0FF" w:rsidR="000B1F1D" w:rsidRDefault="00CD52E7" w:rsidP="00C82C3E">
      <w:p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82C3E">
        <w:rPr>
          <w:rFonts w:ascii="Arial" w:hAnsi="Arial" w:cs="Arial"/>
          <w:b/>
          <w:bCs/>
          <w:color w:val="000000" w:themeColor="text1"/>
          <w:sz w:val="22"/>
          <w:szCs w:val="22"/>
        </w:rPr>
        <w:t>§ 2.</w:t>
      </w:r>
      <w:r w:rsidRPr="00C82C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1D" w:rsidRPr="00C82C3E">
        <w:rPr>
          <w:rFonts w:ascii="Arial" w:hAnsi="Arial" w:cs="Arial"/>
          <w:color w:val="000000" w:themeColor="text1"/>
          <w:sz w:val="22"/>
          <w:szCs w:val="22"/>
        </w:rPr>
        <w:t xml:space="preserve">Wykonanie uchwały powierza się </w:t>
      </w:r>
      <w:r w:rsidR="007E738C">
        <w:rPr>
          <w:rFonts w:ascii="Arial" w:hAnsi="Arial" w:cs="Arial"/>
          <w:color w:val="000000" w:themeColor="text1"/>
          <w:sz w:val="22"/>
          <w:szCs w:val="22"/>
        </w:rPr>
        <w:t>Staroście Grójeckiemu.</w:t>
      </w:r>
    </w:p>
    <w:p w14:paraId="7A444843" w14:textId="77777777" w:rsidR="007E738C" w:rsidRPr="00C82C3E" w:rsidRDefault="007E738C" w:rsidP="00C82C3E">
      <w:pPr>
        <w:shd w:val="clear" w:color="auto" w:fill="FFFFFF"/>
        <w:suppressAutoHyphens w:val="0"/>
        <w:autoSpaceDN/>
        <w:spacing w:after="240"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77B2F97B" w14:textId="5392E18D" w:rsidR="000B1F1D" w:rsidRDefault="00CD52E7" w:rsidP="00C82C3E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82C3E">
        <w:rPr>
          <w:rFonts w:ascii="Arial" w:hAnsi="Arial" w:cs="Arial"/>
          <w:b/>
          <w:bCs/>
          <w:color w:val="000000" w:themeColor="text1"/>
          <w:sz w:val="22"/>
          <w:szCs w:val="22"/>
        </w:rPr>
        <w:t>§ 3.</w:t>
      </w:r>
      <w:r w:rsidRPr="00C82C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1F1D" w:rsidRPr="00C82C3E">
        <w:rPr>
          <w:rFonts w:ascii="Arial" w:hAnsi="Arial" w:cs="Arial"/>
          <w:color w:val="000000" w:themeColor="text1"/>
          <w:sz w:val="22"/>
          <w:szCs w:val="22"/>
        </w:rPr>
        <w:t>Uchwała wchodzi w życie z dniem podjęcia.</w:t>
      </w:r>
    </w:p>
    <w:p w14:paraId="09429A15" w14:textId="77777777" w:rsidR="001F17F1" w:rsidRDefault="001F17F1" w:rsidP="00C82C3E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1F4DD045" w14:textId="77777777" w:rsidR="001F17F1" w:rsidRDefault="001F17F1" w:rsidP="00C82C3E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17145C1B" w14:textId="77777777" w:rsidR="001F17F1" w:rsidRDefault="001F17F1" w:rsidP="00C82C3E">
      <w:p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C0C301E" w14:textId="77777777" w:rsidR="001F17F1" w:rsidRDefault="001F17F1" w:rsidP="001F17F1">
      <w:pPr>
        <w:pStyle w:val="Tekstpodstawowy"/>
        <w:spacing w:before="77"/>
        <w:ind w:left="1278" w:right="795"/>
        <w:jc w:val="center"/>
        <w:rPr>
          <w:rFonts w:ascii="Arial" w:hAnsi="Arial" w:cs="Arial"/>
          <w:color w:val="2A2A2A"/>
          <w:w w:val="105"/>
          <w:sz w:val="22"/>
          <w:szCs w:val="22"/>
        </w:rPr>
      </w:pPr>
    </w:p>
    <w:p w14:paraId="75FD76FC" w14:textId="61AAE11C" w:rsidR="001F17F1" w:rsidRDefault="0031307D" w:rsidP="009B48E7">
      <w:pPr>
        <w:pStyle w:val="Tekstpodstawowy"/>
        <w:spacing w:before="77"/>
        <w:ind w:left="1278" w:right="795"/>
        <w:jc w:val="center"/>
        <w:rPr>
          <w:rFonts w:ascii="Arial" w:hAnsi="Arial" w:cs="Arial"/>
          <w:color w:val="2A2A2A"/>
          <w:w w:val="105"/>
          <w:sz w:val="22"/>
          <w:szCs w:val="22"/>
        </w:rPr>
      </w:pPr>
      <w:r>
        <w:rPr>
          <w:rFonts w:ascii="Arial" w:hAnsi="Arial" w:cs="Arial"/>
          <w:color w:val="2A2A2A"/>
          <w:w w:val="105"/>
          <w:sz w:val="22"/>
          <w:szCs w:val="22"/>
        </w:rPr>
        <w:t xml:space="preserve">                                Starosta Krzysztof Ambroziak</w:t>
      </w:r>
    </w:p>
    <w:p w14:paraId="52DD1DCF" w14:textId="77777777" w:rsidR="001F17F1" w:rsidRDefault="001F17F1" w:rsidP="001F17F1">
      <w:pPr>
        <w:pStyle w:val="Tekstpodstawowy"/>
        <w:spacing w:before="77"/>
        <w:ind w:left="1278" w:right="795"/>
        <w:jc w:val="center"/>
        <w:rPr>
          <w:rFonts w:ascii="Arial" w:hAnsi="Arial" w:cs="Arial"/>
          <w:color w:val="2A2A2A"/>
          <w:w w:val="105"/>
          <w:sz w:val="22"/>
          <w:szCs w:val="22"/>
        </w:rPr>
      </w:pPr>
    </w:p>
    <w:p w14:paraId="239A197B" w14:textId="77777777" w:rsidR="00BA1D18" w:rsidRDefault="00BA1D18" w:rsidP="000B1F1D">
      <w:pPr>
        <w:spacing w:line="276" w:lineRule="auto"/>
        <w:jc w:val="center"/>
      </w:pPr>
    </w:p>
    <w:sectPr w:rsidR="00BA1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F2"/>
    <w:rsid w:val="00070DD2"/>
    <w:rsid w:val="000B1F1D"/>
    <w:rsid w:val="001503BF"/>
    <w:rsid w:val="00163270"/>
    <w:rsid w:val="001C659E"/>
    <w:rsid w:val="001D5A89"/>
    <w:rsid w:val="001F17F1"/>
    <w:rsid w:val="002A62BA"/>
    <w:rsid w:val="0031307D"/>
    <w:rsid w:val="00352E60"/>
    <w:rsid w:val="00412806"/>
    <w:rsid w:val="00460A44"/>
    <w:rsid w:val="00473521"/>
    <w:rsid w:val="0052652C"/>
    <w:rsid w:val="005349EA"/>
    <w:rsid w:val="00585EE9"/>
    <w:rsid w:val="00604CF2"/>
    <w:rsid w:val="00621F40"/>
    <w:rsid w:val="007E738C"/>
    <w:rsid w:val="0089692F"/>
    <w:rsid w:val="008E60E8"/>
    <w:rsid w:val="00976CF2"/>
    <w:rsid w:val="00981DE4"/>
    <w:rsid w:val="00994193"/>
    <w:rsid w:val="009B48E7"/>
    <w:rsid w:val="009D7B36"/>
    <w:rsid w:val="009E6EE4"/>
    <w:rsid w:val="00A460EA"/>
    <w:rsid w:val="00A874D3"/>
    <w:rsid w:val="00B57DFD"/>
    <w:rsid w:val="00B870DD"/>
    <w:rsid w:val="00BA1D18"/>
    <w:rsid w:val="00C34228"/>
    <w:rsid w:val="00C82C3E"/>
    <w:rsid w:val="00CD2855"/>
    <w:rsid w:val="00CD4F55"/>
    <w:rsid w:val="00CD52E7"/>
    <w:rsid w:val="00DD0A93"/>
    <w:rsid w:val="00DF7967"/>
    <w:rsid w:val="00E3533E"/>
    <w:rsid w:val="00EA1BF6"/>
    <w:rsid w:val="00F30977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EE2"/>
  <w15:chartTrackingRefBased/>
  <w15:docId w15:val="{4C513579-AA30-4135-80C5-F5629F5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6C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76CF2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6E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F1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A1D18"/>
    <w:pPr>
      <w:widowControl w:val="0"/>
      <w:suppressAutoHyphens w:val="0"/>
      <w:autoSpaceDE w:val="0"/>
      <w:textAlignment w:val="auto"/>
    </w:pPr>
    <w:rPr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A1D1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3</cp:revision>
  <cp:lastPrinted>2023-03-28T09:35:00Z</cp:lastPrinted>
  <dcterms:created xsi:type="dcterms:W3CDTF">2023-05-22T10:58:00Z</dcterms:created>
  <dcterms:modified xsi:type="dcterms:W3CDTF">2023-05-22T10:58:00Z</dcterms:modified>
</cp:coreProperties>
</file>