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8F64" w14:textId="58AF9729" w:rsidR="002066C1" w:rsidRPr="00E31F53" w:rsidRDefault="002066C1" w:rsidP="002066C1">
      <w:pPr>
        <w:spacing w:after="63" w:line="240" w:lineRule="auto"/>
        <w:contextualSpacing/>
        <w:jc w:val="right"/>
        <w:rPr>
          <w:rFonts w:asciiTheme="majorHAnsi" w:hAnsiTheme="majorHAnsi" w:cstheme="majorHAnsi"/>
          <w:b/>
          <w:bCs/>
          <w:i/>
          <w:color w:val="000000"/>
          <w:sz w:val="24"/>
          <w:szCs w:val="24"/>
          <w:lang w:eastAsia="pl-PL"/>
        </w:rPr>
      </w:pPr>
    </w:p>
    <w:p w14:paraId="5D5F583D" w14:textId="77777777" w:rsidR="00770711" w:rsidRDefault="00770711" w:rsidP="00770711">
      <w:pPr>
        <w:spacing w:after="63" w:line="240" w:lineRule="auto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p w14:paraId="0139CAD2" w14:textId="66476E4C" w:rsidR="002066C1" w:rsidRPr="00770711" w:rsidRDefault="00770711" w:rsidP="00770711">
      <w:pPr>
        <w:spacing w:after="63" w:line="360" w:lineRule="auto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770711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UCHWAŁA </w:t>
      </w:r>
      <w:r w:rsidR="00285DEA" w:rsidRPr="00770711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Nr </w:t>
      </w: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LXVII/406/2023</w:t>
      </w:r>
    </w:p>
    <w:p w14:paraId="21268573" w14:textId="655AC514" w:rsidR="00EA6D9D" w:rsidRPr="00770711" w:rsidRDefault="0086585F" w:rsidP="00770711">
      <w:pPr>
        <w:spacing w:after="63" w:line="360" w:lineRule="auto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770711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RADY POWIATU GRÓJECKIEGO </w:t>
      </w:r>
      <w:r w:rsidR="00285DEA" w:rsidRPr="00770711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br/>
        <w:t xml:space="preserve">z dnia </w:t>
      </w:r>
      <w:r w:rsidR="00770711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27 kwietnia</w:t>
      </w:r>
      <w:r w:rsidR="00E31F53" w:rsidRPr="00770711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="00285DEA" w:rsidRPr="00770711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20</w:t>
      </w:r>
      <w:r w:rsidR="00E31F53" w:rsidRPr="00770711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23 </w:t>
      </w:r>
      <w:r w:rsidR="00285DEA" w:rsidRPr="00770711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r. </w:t>
      </w:r>
    </w:p>
    <w:p w14:paraId="5DDA583B" w14:textId="77777777" w:rsidR="002066C1" w:rsidRPr="00770711" w:rsidRDefault="002066C1" w:rsidP="00770711">
      <w:pPr>
        <w:spacing w:after="63" w:line="360" w:lineRule="auto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p w14:paraId="36DD9608" w14:textId="77777777" w:rsidR="00EA6D9D" w:rsidRPr="00E31F53" w:rsidRDefault="00DA27B1">
      <w:p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zmieniająca</w:t>
      </w:r>
      <w:r w:rsidR="00E96594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 Uchwał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ę</w:t>
      </w:r>
      <w:r w:rsidR="00E96594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 Nr </w:t>
      </w:r>
      <w:r w:rsid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LXI</w:t>
      </w:r>
      <w:r w:rsidR="00E96594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/</w:t>
      </w:r>
      <w:r w:rsid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370</w:t>
      </w:r>
      <w:r w:rsidR="00E96594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/20</w:t>
      </w:r>
      <w:r w:rsid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22</w:t>
      </w:r>
      <w:r w:rsidR="00E96594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 z dnia </w:t>
      </w:r>
      <w:r w:rsid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15</w:t>
      </w:r>
      <w:r w:rsidR="00E96594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 </w:t>
      </w:r>
      <w:r w:rsid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grudnia 2022 r. </w:t>
      </w:r>
      <w:r w:rsidR="00E96594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w sprawie </w:t>
      </w:r>
      <w:r w:rsidR="00285DEA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ustalenia </w:t>
      </w:r>
      <w:r w:rsid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rozkładu godzin pracy oraz </w:t>
      </w:r>
      <w:r w:rsidR="00285DEA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harmonogramu dyżurów aptek ogólnodostępnych </w:t>
      </w:r>
      <w:r w:rsid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w dni powszednie, 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br/>
      </w:r>
      <w:r w:rsid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w niedziele, święta i inne dni wolne od pracy na terenie Powiatu Grójeckiego na 2023 rok.</w:t>
      </w:r>
    </w:p>
    <w:p w14:paraId="6DD19409" w14:textId="77777777" w:rsidR="002066C1" w:rsidRPr="00E31F53" w:rsidRDefault="002066C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C290306" w14:textId="77777777" w:rsidR="00EA6D9D" w:rsidRDefault="00285DEA">
      <w:pPr>
        <w:spacing w:after="24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Na podstawie art. 94 ust. 1 i 2 ustawy z dnia 6 września 2001 r. </w:t>
      </w:r>
      <w:r w:rsidR="00E31F53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Prawo </w:t>
      </w:r>
      <w:r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farmaceutyczne (</w:t>
      </w:r>
      <w:r w:rsidR="002066C1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tekst jednolity </w:t>
      </w:r>
      <w:r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Dz. U. z </w:t>
      </w:r>
      <w:r w:rsidR="00A47139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2022 poz. 2301</w:t>
      </w:r>
      <w:r w:rsidR="002066C1" w:rsidRPr="00E31F53">
        <w:rPr>
          <w:rFonts w:asciiTheme="majorHAnsi" w:hAnsiTheme="majorHAnsi" w:cstheme="majorHAnsi"/>
          <w:sz w:val="24"/>
          <w:szCs w:val="24"/>
        </w:rPr>
        <w:t>)</w:t>
      </w:r>
      <w:r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uchwala się, co następuje:</w:t>
      </w:r>
    </w:p>
    <w:p w14:paraId="6C65CA6E" w14:textId="77777777" w:rsidR="00C76F03" w:rsidRPr="00E31F53" w:rsidRDefault="00C76F03">
      <w:pPr>
        <w:spacing w:after="24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</w:p>
    <w:p w14:paraId="1813C238" w14:textId="77777777" w:rsidR="005F06E4" w:rsidRPr="00E31F53" w:rsidRDefault="00C76F03" w:rsidP="00C76F03">
      <w:pPr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§1. </w:t>
      </w:r>
      <w:r w:rsidR="00DA6D7E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W z</w:t>
      </w:r>
      <w:r w:rsidR="00E96594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ałącznik</w:t>
      </w:r>
      <w:r w:rsidR="00DA6D7E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u</w:t>
      </w:r>
      <w:r w:rsidR="00E96594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Nr </w:t>
      </w:r>
      <w:r w:rsid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1</w:t>
      </w:r>
      <w:r w:rsidR="00E96594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do </w:t>
      </w:r>
      <w:r w:rsidR="00E31F53" w:rsidRPr="00E31F53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>Uchwały Nr LXI/370/2022 z dnia 15 grudnia 2022 r.</w:t>
      </w:r>
      <w:r w:rsidR="00E31F53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 xml:space="preserve"> </w:t>
      </w:r>
      <w:r w:rsidR="00E31F53" w:rsidRPr="00E31F53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 xml:space="preserve">w sprawie ustalenia rozkładu godzin pracy oraz harmonogramu dyżurów aptek ogólnodostępnych w dni powszednie, w niedziele, święta i inne dni wolne od pracy na terenie </w:t>
      </w:r>
      <w:r w:rsidR="00E31F53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 xml:space="preserve">Powiatu Grójeckiego na 2023 rok, </w:t>
      </w:r>
      <w:r w:rsidR="00A47139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 xml:space="preserve">następujące </w:t>
      </w:r>
      <w:r w:rsidR="00890DC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pozycj</w:t>
      </w:r>
      <w:r w:rsidR="00A47139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e</w:t>
      </w:r>
      <w:r w:rsidR="00890DC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otrzymuj</w:t>
      </w:r>
      <w:r w:rsidR="00A47139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ą</w:t>
      </w:r>
      <w:r w:rsidR="00890DC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brzmienie:</w:t>
      </w:r>
    </w:p>
    <w:p w14:paraId="490E9351" w14:textId="77777777" w:rsidR="00A47139" w:rsidRPr="009304FF" w:rsidRDefault="00A47139" w:rsidP="009304FF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9304FF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Pozycja numer 18: </w:t>
      </w:r>
    </w:p>
    <w:p w14:paraId="4F367460" w14:textId="77777777" w:rsidR="00890DC7" w:rsidRPr="00A47139" w:rsidRDefault="00890DC7" w:rsidP="009304FF">
      <w:p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A47139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„Apteka, </w:t>
      </w:r>
      <w:r w:rsidRPr="00A47139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ul. </w:t>
      </w:r>
      <w:r w:rsidR="00A47139" w:rsidRPr="00A47139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Warszawska 28/71</w:t>
      </w:r>
      <w:r w:rsidRPr="00A47139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czynne: </w:t>
      </w:r>
    </w:p>
    <w:p w14:paraId="771B5A91" w14:textId="77777777" w:rsidR="00DA6D7E" w:rsidRDefault="00890DC7" w:rsidP="009304FF">
      <w:p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poniedziałek-piątek: 8:00-2</w:t>
      </w:r>
      <w:r w:rsidR="00A47139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0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:00</w:t>
      </w:r>
    </w:p>
    <w:p w14:paraId="6F6E68C1" w14:textId="77777777" w:rsidR="00890DC7" w:rsidRDefault="00890DC7" w:rsidP="009304FF">
      <w:p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sobota: 8:00-</w:t>
      </w:r>
      <w:r w:rsidR="00A47139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16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:00</w:t>
      </w:r>
    </w:p>
    <w:p w14:paraId="79B5AC85" w14:textId="77777777" w:rsidR="00890DC7" w:rsidRDefault="00890DC7" w:rsidP="009304FF">
      <w:p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niedziela </w:t>
      </w:r>
      <w:r w:rsidR="00A47139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nieczynne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”</w:t>
      </w:r>
    </w:p>
    <w:p w14:paraId="49A8669F" w14:textId="77777777" w:rsidR="009304FF" w:rsidRPr="00EC60E7" w:rsidRDefault="009304FF" w:rsidP="009304FF">
      <w:pPr>
        <w:spacing w:after="0" w:line="240" w:lineRule="auto"/>
        <w:ind w:left="426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EC60E7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2)</w:t>
      </w:r>
      <w:r w:rsidRPr="00EC60E7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ab/>
        <w:t xml:space="preserve">Pozycja numer 24: </w:t>
      </w:r>
    </w:p>
    <w:p w14:paraId="5C75C8C9" w14:textId="77777777" w:rsidR="009304FF" w:rsidRPr="00EC60E7" w:rsidRDefault="009304FF" w:rsidP="009304FF">
      <w:p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EC60E7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„Apteka, ul. Armii Krajowej 7 czynne: </w:t>
      </w:r>
    </w:p>
    <w:p w14:paraId="2DA4BDDB" w14:textId="77777777" w:rsidR="009304FF" w:rsidRPr="00EC60E7" w:rsidRDefault="009304FF" w:rsidP="009304FF">
      <w:p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EC60E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poniedziałek-piątek: </w:t>
      </w:r>
      <w:r w:rsidR="00326EEC" w:rsidRPr="00EC60E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7</w:t>
      </w:r>
      <w:r w:rsidRPr="00EC60E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:00-</w:t>
      </w:r>
      <w:r w:rsidR="00326EEC" w:rsidRPr="00EC60E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19</w:t>
      </w:r>
      <w:r w:rsidRPr="00EC60E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:00</w:t>
      </w:r>
    </w:p>
    <w:p w14:paraId="2414578C" w14:textId="77777777" w:rsidR="009304FF" w:rsidRPr="00EC60E7" w:rsidRDefault="009304FF" w:rsidP="009304FF">
      <w:p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EC60E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sobota: </w:t>
      </w:r>
      <w:r w:rsidR="00326EEC" w:rsidRPr="00EC60E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7</w:t>
      </w:r>
      <w:r w:rsidRPr="00EC60E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:00-</w:t>
      </w:r>
      <w:r w:rsidR="00326EEC" w:rsidRPr="00EC60E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14</w:t>
      </w:r>
      <w:r w:rsidRPr="00EC60E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:00</w:t>
      </w:r>
    </w:p>
    <w:p w14:paraId="3B6F594C" w14:textId="77777777" w:rsidR="009304FF" w:rsidRPr="00EC60E7" w:rsidRDefault="009304FF" w:rsidP="009304FF">
      <w:p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EC60E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niedziela nieczynne”</w:t>
      </w:r>
    </w:p>
    <w:p w14:paraId="39C17E5E" w14:textId="77777777" w:rsidR="002066C1" w:rsidRDefault="002066C1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</w:p>
    <w:p w14:paraId="4F19BA1C" w14:textId="77777777" w:rsidR="00890DC7" w:rsidRPr="00890DC7" w:rsidRDefault="00C76F03" w:rsidP="00890DC7">
      <w:pPr>
        <w:spacing w:after="0" w:line="240" w:lineRule="auto"/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>§</w:t>
      </w:r>
      <w:r w:rsidRPr="00C76F03"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>2.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r w:rsidR="00890DC7" w:rsidRPr="00890DC7"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>Pozostałe zapisy uchwały nie ulegają zmianie.</w:t>
      </w:r>
    </w:p>
    <w:p w14:paraId="29059579" w14:textId="77777777" w:rsidR="00890DC7" w:rsidRDefault="00890DC7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</w:p>
    <w:p w14:paraId="5643F981" w14:textId="77777777" w:rsidR="00890DC7" w:rsidRPr="00C76F03" w:rsidRDefault="00C76F03" w:rsidP="00C76F03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>§</w:t>
      </w:r>
      <w:r w:rsidRPr="00C76F03"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 xml:space="preserve">3. </w:t>
      </w:r>
      <w:r w:rsidR="00890DC7" w:rsidRPr="00C76F0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Wykonanie Uchwały powierza się Zarządowi Powiatu Grójeckiego.</w:t>
      </w:r>
    </w:p>
    <w:p w14:paraId="08C7ACB3" w14:textId="77777777" w:rsidR="00890DC7" w:rsidRPr="00C76F03" w:rsidRDefault="00890DC7">
      <w:pPr>
        <w:spacing w:after="0" w:line="240" w:lineRule="auto"/>
        <w:jc w:val="center"/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</w:pPr>
    </w:p>
    <w:p w14:paraId="6F38F28A" w14:textId="77777777" w:rsidR="002066C1" w:rsidRPr="00C76F03" w:rsidRDefault="00C76F03" w:rsidP="00C76F0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  <w:lang w:eastAsia="pl-PL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>§</w:t>
      </w:r>
      <w:r w:rsidRPr="00C76F03"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 xml:space="preserve">4. </w:t>
      </w:r>
      <w:r w:rsidR="00890DC7" w:rsidRPr="00C76F03">
        <w:rPr>
          <w:rFonts w:asciiTheme="majorHAnsi" w:hAnsiTheme="majorHAnsi" w:cs="Arial"/>
          <w:sz w:val="24"/>
          <w:szCs w:val="24"/>
          <w:lang w:eastAsia="pl-PL"/>
        </w:rPr>
        <w:t xml:space="preserve">Uchwała podlega ogłoszeniu w Dzienniku Urzędowym Województwa Mazowieckiego </w:t>
      </w:r>
      <w:r w:rsidR="00890DC7" w:rsidRPr="00C76F03">
        <w:rPr>
          <w:rFonts w:asciiTheme="majorHAnsi" w:hAnsiTheme="majorHAnsi" w:cs="Arial"/>
          <w:sz w:val="24"/>
          <w:szCs w:val="24"/>
          <w:lang w:eastAsia="pl-PL"/>
        </w:rPr>
        <w:br/>
      </w:r>
      <w:r w:rsidR="00890DC7" w:rsidRPr="00C76F03">
        <w:rPr>
          <w:rFonts w:asciiTheme="majorHAnsi" w:hAnsiTheme="majorHAnsi" w:cs="Arial"/>
          <w:bCs/>
          <w:sz w:val="24"/>
          <w:szCs w:val="24"/>
          <w:lang w:eastAsia="pl-PL"/>
        </w:rPr>
        <w:t>oraz podlega przekazaniu w postaci elektronicznej Ministrowi Zdrowia, w terminie 2 dni roboczych od dnia jej podjęcia.</w:t>
      </w:r>
    </w:p>
    <w:p w14:paraId="76BD9C14" w14:textId="77777777" w:rsidR="00C76F03" w:rsidRPr="00C76F03" w:rsidRDefault="00C76F03">
      <w:pPr>
        <w:spacing w:after="0" w:line="240" w:lineRule="auto"/>
        <w:jc w:val="center"/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</w:pPr>
    </w:p>
    <w:p w14:paraId="6319A685" w14:textId="77777777" w:rsidR="00EA6D9D" w:rsidRPr="00C76F03" w:rsidRDefault="00C76F03" w:rsidP="00C76F03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>§</w:t>
      </w:r>
      <w:r w:rsidR="00890DC7" w:rsidRPr="00C76F03"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>5</w:t>
      </w:r>
      <w:r w:rsidRPr="00C76F03"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 xml:space="preserve">. </w:t>
      </w:r>
      <w:r w:rsidR="00285DEA" w:rsidRPr="00C76F0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Uchwała wchodzi w życie po upływie 14 dni od dnia ogłoszenia w Dzienniku Urzędowym Województwa Mazowieckiego. </w:t>
      </w:r>
    </w:p>
    <w:p w14:paraId="6A1634E0" w14:textId="77777777" w:rsidR="00EA6D9D" w:rsidRPr="00E31F53" w:rsidRDefault="00EA6D9D">
      <w:p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</w:pPr>
    </w:p>
    <w:p w14:paraId="70F7592D" w14:textId="77777777" w:rsidR="00EC60E7" w:rsidRDefault="00EC60E7" w:rsidP="00890DC7">
      <w:pPr>
        <w:spacing w:after="0"/>
        <w:jc w:val="center"/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</w:pPr>
    </w:p>
    <w:p w14:paraId="5C251173" w14:textId="77777777" w:rsidR="00C76F03" w:rsidRDefault="00C76F03" w:rsidP="00890DC7">
      <w:pPr>
        <w:spacing w:after="0"/>
        <w:jc w:val="center"/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</w:pPr>
    </w:p>
    <w:p w14:paraId="4266A83E" w14:textId="77777777" w:rsidR="00E834EA" w:rsidRDefault="00E834EA" w:rsidP="00E834EA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Przewodniczący Rady</w:t>
      </w:r>
    </w:p>
    <w:p w14:paraId="77513DAB" w14:textId="77777777" w:rsidR="00E834EA" w:rsidRDefault="00E834EA" w:rsidP="00E834EA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Janusz Karbowiak</w:t>
      </w:r>
    </w:p>
    <w:p w14:paraId="79862738" w14:textId="77777777" w:rsidR="00E834EA" w:rsidRDefault="00E834EA" w:rsidP="00890DC7">
      <w:pPr>
        <w:spacing w:after="0"/>
        <w:jc w:val="center"/>
        <w:rPr>
          <w:rFonts w:asciiTheme="majorHAnsi" w:hAnsiTheme="majorHAnsi" w:cstheme="majorHAnsi"/>
          <w:b/>
          <w:color w:val="000000"/>
          <w:sz w:val="28"/>
          <w:szCs w:val="28"/>
          <w:lang w:eastAsia="pl-PL"/>
        </w:rPr>
      </w:pPr>
    </w:p>
    <w:p w14:paraId="21B6BFAD" w14:textId="49205C6A" w:rsidR="002066C1" w:rsidRPr="006A07BE" w:rsidRDefault="00D93C97" w:rsidP="00890DC7">
      <w:pPr>
        <w:spacing w:after="0"/>
        <w:jc w:val="center"/>
        <w:rPr>
          <w:rFonts w:asciiTheme="majorHAnsi" w:hAnsiTheme="majorHAnsi" w:cstheme="majorHAnsi"/>
          <w:b/>
          <w:color w:val="000000"/>
          <w:sz w:val="28"/>
          <w:szCs w:val="28"/>
          <w:lang w:eastAsia="pl-PL"/>
        </w:rPr>
      </w:pPr>
      <w:r w:rsidRPr="006A07BE">
        <w:rPr>
          <w:rFonts w:asciiTheme="majorHAnsi" w:hAnsiTheme="majorHAnsi" w:cstheme="majorHAnsi"/>
          <w:b/>
          <w:color w:val="000000"/>
          <w:sz w:val="28"/>
          <w:szCs w:val="28"/>
          <w:lang w:eastAsia="pl-PL"/>
        </w:rPr>
        <w:t>Uzasadnienie</w:t>
      </w:r>
    </w:p>
    <w:p w14:paraId="7AE40126" w14:textId="77777777" w:rsidR="00DA27B1" w:rsidRPr="00E31F53" w:rsidRDefault="00DA27B1" w:rsidP="00890DC7">
      <w:pPr>
        <w:spacing w:after="0"/>
        <w:jc w:val="center"/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</w:pPr>
    </w:p>
    <w:p w14:paraId="180CFC94" w14:textId="77777777" w:rsidR="00D93C97" w:rsidRPr="00E31F53" w:rsidRDefault="00D93C97" w:rsidP="00890DC7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</w:p>
    <w:p w14:paraId="4542714A" w14:textId="77777777" w:rsidR="00DA27B1" w:rsidRPr="00E31F53" w:rsidRDefault="00DA27B1" w:rsidP="00890DC7">
      <w:pPr>
        <w:spacing w:after="0"/>
        <w:jc w:val="both"/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do uchwały zmieniającej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 Uchwał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ę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 Nr 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LXI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/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370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/20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22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 </w:t>
      </w:r>
      <w:r w:rsidR="00EC60E7" w:rsidRPr="00EC60E7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Rady Powiatu Grójeckiego 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z dnia 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15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grudnia 2022 r. 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w sprawie ustalenia 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rozkładu godzin pracy oraz 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harmonogramu dyżurów aptek ogólnodostępnych 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w dni powszednie, w niedziele, święta i inne dni wolne od pracy na terenie Powiatu Grójeckiego na 2023 rok.</w:t>
      </w:r>
    </w:p>
    <w:p w14:paraId="2100EE37" w14:textId="77777777" w:rsidR="00EA6D9D" w:rsidRDefault="00EA6D9D" w:rsidP="00890DC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BBF6EA6" w14:textId="77777777" w:rsidR="00EC60E7" w:rsidRPr="00E31F53" w:rsidRDefault="00364756" w:rsidP="00EC60E7">
      <w:pPr>
        <w:spacing w:after="0"/>
        <w:jc w:val="both"/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</w:pPr>
      <w:r w:rsidRP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W związku ze złożonym pismem firmy Biała sp. z o.o. al. Spółdzielczości Pracy 78, 20-147 Lublin w sprawie zmiany godzin czynności apteki mieszczącej się </w:t>
      </w:r>
      <w:r w:rsid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przy ulicy</w:t>
      </w:r>
      <w:r w:rsidRP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Warszawskiej 28/71</w:t>
      </w:r>
      <w:r w:rsidR="00EC60E7" w:rsidRP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, </w:t>
      </w:r>
      <w:r w:rsid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br/>
      </w:r>
      <w:r w:rsidR="00EC60E7" w:rsidRP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05-660 Warka</w:t>
      </w:r>
      <w:r w:rsidRP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oraz pismem </w:t>
      </w:r>
      <w:r w:rsid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k</w:t>
      </w:r>
      <w:r w:rsidR="00A67171" w:rsidRP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ierownik</w:t>
      </w:r>
      <w:r w:rsid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a</w:t>
      </w:r>
      <w:r w:rsidR="00A67171" w:rsidRP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Apteki </w:t>
      </w:r>
      <w:proofErr w:type="spellStart"/>
      <w:r w:rsidR="00A67171" w:rsidRP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Papaya</w:t>
      </w:r>
      <w:proofErr w:type="spellEnd"/>
      <w:r w:rsidR="00A67171" w:rsidRP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</w:t>
      </w:r>
      <w:r w:rsidR="00EC60E7" w:rsidRP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1</w:t>
      </w:r>
      <w:r w:rsidR="00A67171" w:rsidRP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mieszczącej się przy ulicy Armii Krajowej </w:t>
      </w:r>
      <w:r w:rsidR="00EC60E7" w:rsidRP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7, 05-600 Grójec</w:t>
      </w:r>
      <w:r w:rsidR="00A67171" w:rsidRP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</w:t>
      </w:r>
      <w:r w:rsidR="00EC60E7" w:rsidRP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w sprawie zmiany godzin czynności apteki, zaistniała konieczność zmiany zapisów </w:t>
      </w:r>
      <w:r w:rsidR="00EC60E7" w:rsidRPr="00EC60E7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>Uchwały Nr LXI/370/2022 Rady Powiatu Grójeckiego z dnia 15 grudnia 2022 r. w sprawie ustalenia rozkładu godzin pracy oraz harmonogramu dyżurów aptek ogólnodostępnych w dni powszednie, w niedziele, święta i inne dni wolne od pracy na terenie Powiatu Grójeckiego na 2023 rok.</w:t>
      </w:r>
    </w:p>
    <w:p w14:paraId="3A04B8C3" w14:textId="77777777" w:rsidR="00EC60E7" w:rsidRDefault="00EC60E7" w:rsidP="00890DC7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</w:p>
    <w:p w14:paraId="6230DE3D" w14:textId="77777777" w:rsidR="00EA6D9D" w:rsidRDefault="00364756" w:rsidP="00890DC7">
      <w:pPr>
        <w:spacing w:after="0"/>
        <w:jc w:val="both"/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Z uwagi na</w:t>
      </w:r>
      <w:r w:rsidR="001124E7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powyższ</w:t>
      </w:r>
      <w:r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e </w:t>
      </w:r>
      <w:r w:rsidR="001124E7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ulega zmianie Załącznik Nr </w:t>
      </w:r>
      <w:r w:rsidR="00A6717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1</w:t>
      </w:r>
      <w:r w:rsidR="001124E7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</w:t>
      </w:r>
      <w:r w:rsidR="00A6717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pod nazwą </w:t>
      </w:r>
      <w:r w:rsidR="00A67171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„Rozkład godzin pracy aptek ogólnodostępnych na </w:t>
      </w:r>
      <w:r w:rsidR="00A6717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terenie</w:t>
      </w:r>
      <w:r w:rsidR="00A67171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Powiatu Grójeckiego</w:t>
      </w:r>
      <w:r w:rsidR="00A6717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na 2023 rok</w:t>
      </w:r>
      <w:r w:rsidR="00A67171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” do </w:t>
      </w:r>
      <w:r w:rsidR="00A67171" w:rsidRPr="00E31F53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>Uchwały Nr LXI/370/2022 z dnia 15 grudnia 2022 r.</w:t>
      </w:r>
      <w:r w:rsidR="00A67171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 xml:space="preserve"> </w:t>
      </w:r>
      <w:r w:rsidR="00A67171" w:rsidRPr="00E31F53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 xml:space="preserve">w sprawie ustalenia rozkładu godzin pracy oraz harmonogramu dyżurów aptek ogólnodostępnych w dni powszednie, w niedziele, święta i inne dni wolne </w:t>
      </w:r>
      <w:r w:rsidR="00890DC7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br/>
      </w:r>
      <w:r w:rsidR="00A67171" w:rsidRPr="00E31F53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 xml:space="preserve">od pracy na terenie </w:t>
      </w:r>
      <w:r w:rsidR="00A67171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>Powiatu Grójeckiego na 2023 rok.</w:t>
      </w:r>
    </w:p>
    <w:p w14:paraId="07CABC5B" w14:textId="77777777" w:rsidR="00A67171" w:rsidRDefault="00A67171" w:rsidP="00890DC7">
      <w:pPr>
        <w:spacing w:after="0"/>
        <w:jc w:val="both"/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</w:pPr>
    </w:p>
    <w:p w14:paraId="07A89BA5" w14:textId="77777777" w:rsidR="00EA6D9D" w:rsidRDefault="00A67171" w:rsidP="00126BAC">
      <w:pPr>
        <w:spacing w:after="0"/>
        <w:jc w:val="both"/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>Wobec powyższego podjęcie przedmiotowej uchwały jest w pełni uzasadnione.</w:t>
      </w:r>
    </w:p>
    <w:p w14:paraId="2D3ABB78" w14:textId="77777777" w:rsidR="00E834EA" w:rsidRDefault="00E834EA" w:rsidP="00126BAC">
      <w:pPr>
        <w:spacing w:after="0"/>
        <w:jc w:val="both"/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</w:pPr>
    </w:p>
    <w:p w14:paraId="6B90D9B6" w14:textId="77777777" w:rsidR="00E834EA" w:rsidRDefault="00E834EA" w:rsidP="00126BAC">
      <w:pPr>
        <w:spacing w:after="0"/>
        <w:jc w:val="both"/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</w:pPr>
    </w:p>
    <w:p w14:paraId="19025744" w14:textId="77777777" w:rsidR="00E834EA" w:rsidRDefault="00E834EA" w:rsidP="00E834EA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Przewodniczący Rady</w:t>
      </w:r>
    </w:p>
    <w:p w14:paraId="09DA93B6" w14:textId="77777777" w:rsidR="00E834EA" w:rsidRDefault="00E834EA" w:rsidP="00E834EA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Janusz Karbowiak</w:t>
      </w:r>
    </w:p>
    <w:p w14:paraId="3D5BDDFD" w14:textId="77777777" w:rsidR="00E834EA" w:rsidRPr="00126BAC" w:rsidRDefault="00E834EA" w:rsidP="00126BAC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</w:p>
    <w:sectPr w:rsidR="00E834EA" w:rsidRPr="00126BAC" w:rsidSect="00364756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BCA0" w14:textId="77777777" w:rsidR="00DC2384" w:rsidRDefault="00DC2384">
      <w:pPr>
        <w:spacing w:after="0" w:line="240" w:lineRule="auto"/>
      </w:pPr>
      <w:r>
        <w:separator/>
      </w:r>
    </w:p>
  </w:endnote>
  <w:endnote w:type="continuationSeparator" w:id="0">
    <w:p w14:paraId="1FB5FDB6" w14:textId="77777777" w:rsidR="00DC2384" w:rsidRDefault="00DC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EB16" w14:textId="77777777" w:rsidR="00DC2384" w:rsidRDefault="00DC23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C0C39D" w14:textId="77777777" w:rsidR="00DC2384" w:rsidRDefault="00DC2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71E0"/>
    <w:multiLevelType w:val="hybridMultilevel"/>
    <w:tmpl w:val="524A509A"/>
    <w:lvl w:ilvl="0" w:tplc="47BA22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46003"/>
    <w:multiLevelType w:val="hybridMultilevel"/>
    <w:tmpl w:val="61DA4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2243"/>
    <w:multiLevelType w:val="hybridMultilevel"/>
    <w:tmpl w:val="2FEA8D62"/>
    <w:lvl w:ilvl="0" w:tplc="D25008C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893427">
    <w:abstractNumId w:val="1"/>
  </w:num>
  <w:num w:numId="2" w16cid:durableId="494272662">
    <w:abstractNumId w:val="0"/>
  </w:num>
  <w:num w:numId="3" w16cid:durableId="1737849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9D"/>
    <w:rsid w:val="0005682A"/>
    <w:rsid w:val="000B3584"/>
    <w:rsid w:val="000F2B2A"/>
    <w:rsid w:val="001124E7"/>
    <w:rsid w:val="00126BAC"/>
    <w:rsid w:val="00134EDC"/>
    <w:rsid w:val="002066C1"/>
    <w:rsid w:val="00230BC0"/>
    <w:rsid w:val="00285DEA"/>
    <w:rsid w:val="00326EEC"/>
    <w:rsid w:val="003552B8"/>
    <w:rsid w:val="00364756"/>
    <w:rsid w:val="0039436C"/>
    <w:rsid w:val="004428C4"/>
    <w:rsid w:val="00484EDA"/>
    <w:rsid w:val="005920D8"/>
    <w:rsid w:val="005F06E4"/>
    <w:rsid w:val="006A07BE"/>
    <w:rsid w:val="00770711"/>
    <w:rsid w:val="007D0051"/>
    <w:rsid w:val="00801E90"/>
    <w:rsid w:val="0086585F"/>
    <w:rsid w:val="00872E87"/>
    <w:rsid w:val="008849E8"/>
    <w:rsid w:val="00890DC7"/>
    <w:rsid w:val="008E287C"/>
    <w:rsid w:val="009304FF"/>
    <w:rsid w:val="00A274CB"/>
    <w:rsid w:val="00A47139"/>
    <w:rsid w:val="00A67171"/>
    <w:rsid w:val="00A87E40"/>
    <w:rsid w:val="00B16184"/>
    <w:rsid w:val="00B44CBD"/>
    <w:rsid w:val="00BE75AA"/>
    <w:rsid w:val="00C2589D"/>
    <w:rsid w:val="00C76F03"/>
    <w:rsid w:val="00CE3D24"/>
    <w:rsid w:val="00D062B1"/>
    <w:rsid w:val="00D0783A"/>
    <w:rsid w:val="00D16D97"/>
    <w:rsid w:val="00D93C97"/>
    <w:rsid w:val="00DA27B1"/>
    <w:rsid w:val="00DA6D7E"/>
    <w:rsid w:val="00DC2384"/>
    <w:rsid w:val="00DF7679"/>
    <w:rsid w:val="00E24D4A"/>
    <w:rsid w:val="00E31F53"/>
    <w:rsid w:val="00E834EA"/>
    <w:rsid w:val="00E96594"/>
    <w:rsid w:val="00EA6D9D"/>
    <w:rsid w:val="00EB7224"/>
    <w:rsid w:val="00EC60E7"/>
    <w:rsid w:val="00F178AE"/>
    <w:rsid w:val="00F5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731E"/>
  <w15:docId w15:val="{F70F2BC4-5F10-4577-BB72-C4578D65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6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8A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E834EA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A54B9-2BBE-411A-9BAE-742FCC15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Walczak</dc:creator>
  <cp:lastModifiedBy>Palmira Ponceleusz-Kornafel</cp:lastModifiedBy>
  <cp:revision>34</cp:revision>
  <cp:lastPrinted>2023-03-30T10:55:00Z</cp:lastPrinted>
  <dcterms:created xsi:type="dcterms:W3CDTF">2016-10-11T09:43:00Z</dcterms:created>
  <dcterms:modified xsi:type="dcterms:W3CDTF">2023-04-26T06:22:00Z</dcterms:modified>
</cp:coreProperties>
</file>