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42BB" w14:textId="77777777" w:rsidR="00EF77D7" w:rsidRDefault="00EF77D7" w:rsidP="00EF77D7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2526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Zbiorcza informacja o petycjach rozpatrywanych</w:t>
      </w:r>
    </w:p>
    <w:p w14:paraId="3D6FC9CF" w14:textId="22714CB4" w:rsidR="00EF77D7" w:rsidRPr="00AB0A05" w:rsidRDefault="00EF77D7" w:rsidP="00AB0A05">
      <w:pPr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506F2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202</w:t>
      </w:r>
      <w:r w:rsidR="00D02F6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3</w:t>
      </w:r>
      <w:r w:rsidR="0077473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r. </w:t>
      </w:r>
      <w:r w:rsidRPr="00B2526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14:paraId="049DD7E7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Tryb składania petycji określa ustawa z dnia 11 lipca 2014 r. o petycjach </w:t>
      </w:r>
      <w:r>
        <w:rPr>
          <w:rFonts w:ascii="Arial" w:hAnsi="Arial" w:cs="Arial"/>
          <w:color w:val="000000" w:themeColor="text1"/>
        </w:rPr>
        <w:br/>
        <w:t>(Dz. U. z 2018 r. poz. 870).</w:t>
      </w:r>
    </w:p>
    <w:p w14:paraId="36707A42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Przedmiotem petycji może być w szczególności żądanie zmiany przepisów prawa, podjęcia rozstrzygnięcia lub innego działania w sprawie dotyczącej podmiotu wnoszącego petycję, życia zbiorowego lub wartości wymagających szczególnej ochrony w imię dobra wspólnego, mieszczących się w zakresie zadań i kompetencji adresata petycji. </w:t>
      </w:r>
    </w:p>
    <w:p w14:paraId="140EF871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Petycja może być złożona przez osobę fizyczną, osobę prawną, jednostkę organizacyjną niebędącą osobą prawną lub grupę tych podmiotów.  </w:t>
      </w:r>
    </w:p>
    <w:p w14:paraId="1D5DBEF3" w14:textId="77777777" w:rsidR="00EF77D7" w:rsidRDefault="00EF77D7" w:rsidP="00EF77D7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14:paraId="1F298C7D" w14:textId="77777777" w:rsidR="00D02F67" w:rsidRDefault="00506F28" w:rsidP="006972FA">
      <w:pPr>
        <w:pStyle w:val="NormalnyWeb"/>
        <w:spacing w:after="0" w:line="360" w:lineRule="auto"/>
        <w:ind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Od 1 stycznia 202</w:t>
      </w:r>
      <w:r w:rsidR="00D02F67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 xml:space="preserve"> r. do 31 grudnia 202</w:t>
      </w:r>
      <w:r w:rsidR="00D02F67">
        <w:rPr>
          <w:rFonts w:ascii="Arial" w:hAnsi="Arial" w:cs="Arial"/>
          <w:b/>
          <w:color w:val="000000" w:themeColor="text1"/>
        </w:rPr>
        <w:t>3</w:t>
      </w:r>
      <w:r w:rsidR="00EF77D7" w:rsidRPr="00AD2684">
        <w:rPr>
          <w:rFonts w:ascii="Arial" w:hAnsi="Arial" w:cs="Arial"/>
          <w:b/>
          <w:color w:val="000000" w:themeColor="text1"/>
        </w:rPr>
        <w:t xml:space="preserve"> r. do </w:t>
      </w:r>
      <w:r w:rsidR="006F1DE0">
        <w:rPr>
          <w:rFonts w:ascii="Arial" w:hAnsi="Arial" w:cs="Arial"/>
          <w:b/>
          <w:color w:val="000000" w:themeColor="text1"/>
        </w:rPr>
        <w:t>S</w:t>
      </w:r>
      <w:r w:rsidR="003F2DC3">
        <w:rPr>
          <w:rFonts w:ascii="Arial" w:hAnsi="Arial" w:cs="Arial"/>
          <w:b/>
          <w:color w:val="000000" w:themeColor="text1"/>
        </w:rPr>
        <w:t xml:space="preserve">tarostwa Powiatowego </w:t>
      </w:r>
      <w:r w:rsidR="003F2DC3">
        <w:rPr>
          <w:rFonts w:ascii="Arial" w:hAnsi="Arial" w:cs="Arial"/>
          <w:b/>
          <w:color w:val="000000" w:themeColor="text1"/>
        </w:rPr>
        <w:br/>
        <w:t>w Gró</w:t>
      </w:r>
      <w:r w:rsidR="006F1DE0">
        <w:rPr>
          <w:rFonts w:ascii="Arial" w:hAnsi="Arial" w:cs="Arial"/>
          <w:b/>
          <w:color w:val="000000" w:themeColor="text1"/>
        </w:rPr>
        <w:t>jcu</w:t>
      </w:r>
      <w:r w:rsidR="00EF77D7" w:rsidRPr="00AD268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wpłynę</w:t>
      </w:r>
      <w:r w:rsidR="00D02F67">
        <w:rPr>
          <w:rFonts w:ascii="Arial" w:hAnsi="Arial" w:cs="Arial"/>
          <w:b/>
          <w:color w:val="000000" w:themeColor="text1"/>
        </w:rPr>
        <w:t>ło</w:t>
      </w:r>
      <w:r w:rsidR="00EF77D7" w:rsidRPr="00AD2684">
        <w:rPr>
          <w:rFonts w:ascii="Arial" w:hAnsi="Arial" w:cs="Arial"/>
          <w:b/>
          <w:color w:val="000000" w:themeColor="text1"/>
        </w:rPr>
        <w:t xml:space="preserve"> </w:t>
      </w:r>
      <w:r w:rsidR="00D02F67">
        <w:rPr>
          <w:rFonts w:ascii="Arial" w:hAnsi="Arial" w:cs="Arial"/>
          <w:b/>
          <w:color w:val="000000" w:themeColor="text1"/>
        </w:rPr>
        <w:t xml:space="preserve">7 petycji. </w:t>
      </w:r>
      <w:r>
        <w:rPr>
          <w:rFonts w:ascii="Arial" w:hAnsi="Arial" w:cs="Arial"/>
          <w:b/>
          <w:color w:val="000000" w:themeColor="text1"/>
        </w:rPr>
        <w:t xml:space="preserve"> 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89"/>
        <w:gridCol w:w="2524"/>
      </w:tblGrid>
      <w:tr w:rsidR="00D02F67" w:rsidRPr="00AD2684" w14:paraId="7F2F8A49" w14:textId="77777777" w:rsidTr="00455101">
        <w:tc>
          <w:tcPr>
            <w:tcW w:w="567" w:type="dxa"/>
          </w:tcPr>
          <w:p w14:paraId="546FD478" w14:textId="77777777" w:rsidR="00D02F67" w:rsidRPr="00AD2684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Lp. </w:t>
            </w:r>
          </w:p>
        </w:tc>
        <w:tc>
          <w:tcPr>
            <w:tcW w:w="1985" w:type="dxa"/>
          </w:tcPr>
          <w:p w14:paraId="6136E21F" w14:textId="77777777" w:rsidR="00D02F67" w:rsidRPr="00AD2684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Osoba/jednostka wnosząca petycję  </w:t>
            </w:r>
          </w:p>
        </w:tc>
        <w:tc>
          <w:tcPr>
            <w:tcW w:w="4989" w:type="dxa"/>
          </w:tcPr>
          <w:p w14:paraId="118DB9FF" w14:textId="77777777" w:rsidR="00D02F67" w:rsidRPr="00AD2684" w:rsidRDefault="00D02F67" w:rsidP="00455101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Przedmiot petycji</w:t>
            </w:r>
          </w:p>
        </w:tc>
        <w:tc>
          <w:tcPr>
            <w:tcW w:w="2524" w:type="dxa"/>
          </w:tcPr>
          <w:p w14:paraId="05253359" w14:textId="77777777" w:rsidR="00D02F67" w:rsidRPr="00AD2684" w:rsidRDefault="00D02F67" w:rsidP="00455101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D268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Sposób załatwienia petycji</w:t>
            </w:r>
          </w:p>
        </w:tc>
      </w:tr>
      <w:tr w:rsidR="00D02F67" w:rsidRPr="00D21D6E" w14:paraId="6F005BCC" w14:textId="77777777" w:rsidTr="00455101">
        <w:trPr>
          <w:trHeight w:val="1992"/>
        </w:trPr>
        <w:tc>
          <w:tcPr>
            <w:tcW w:w="567" w:type="dxa"/>
          </w:tcPr>
          <w:p w14:paraId="5DD9121F" w14:textId="77777777" w:rsidR="00D02F67" w:rsidRPr="00876B4E" w:rsidRDefault="00D02F67" w:rsidP="00455101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B9915FC" w14:textId="77777777" w:rsidR="00D02F67" w:rsidRPr="00D21D6E" w:rsidRDefault="00D02F67" w:rsidP="00455101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Mieszkaniec </w:t>
            </w:r>
          </w:p>
        </w:tc>
        <w:tc>
          <w:tcPr>
            <w:tcW w:w="4989" w:type="dxa"/>
          </w:tcPr>
          <w:p w14:paraId="6AED65DF" w14:textId="77777777" w:rsidR="00D02F67" w:rsidRPr="00D21D6E" w:rsidRDefault="00D02F67" w:rsidP="00455101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przeciwko realizacji inwestycji - budowa stacji bazowej sieci Play w miejscowości Nowe Grobice gm. Chynów</w:t>
            </w:r>
          </w:p>
        </w:tc>
        <w:tc>
          <w:tcPr>
            <w:tcW w:w="2524" w:type="dxa"/>
          </w:tcPr>
          <w:p w14:paraId="306A09A2" w14:textId="77777777" w:rsidR="00D02F67" w:rsidRPr="00D21D6E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>Petycja została prz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ez Radę Powiatu uznana jako </w:t>
            </w: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zasadna. </w:t>
            </w:r>
          </w:p>
        </w:tc>
      </w:tr>
      <w:tr w:rsidR="00D02F67" w:rsidRPr="00D21D6E" w14:paraId="504CB115" w14:textId="77777777" w:rsidTr="00455101">
        <w:trPr>
          <w:trHeight w:val="1095"/>
        </w:trPr>
        <w:tc>
          <w:tcPr>
            <w:tcW w:w="567" w:type="dxa"/>
          </w:tcPr>
          <w:p w14:paraId="7BCE9A0A" w14:textId="77777777" w:rsidR="00D02F67" w:rsidRPr="00876B4E" w:rsidRDefault="00D02F67" w:rsidP="00455101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FF8786E" w14:textId="77777777" w:rsidR="00D02F67" w:rsidRPr="005910B1" w:rsidRDefault="00D02F67" w:rsidP="00455101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Mieszkańcy </w:t>
            </w:r>
          </w:p>
        </w:tc>
        <w:tc>
          <w:tcPr>
            <w:tcW w:w="4989" w:type="dxa"/>
          </w:tcPr>
          <w:p w14:paraId="3A30E51C" w14:textId="77777777" w:rsidR="00D02F67" w:rsidRPr="0085748D" w:rsidRDefault="00D02F67" w:rsidP="00455101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przeciwko realizacji inwestycji - budowa stacji bazowej sieci Play w miejscowości Nowe Grobice gm. Chynów</w:t>
            </w:r>
          </w:p>
        </w:tc>
        <w:tc>
          <w:tcPr>
            <w:tcW w:w="2524" w:type="dxa"/>
          </w:tcPr>
          <w:p w14:paraId="00D23227" w14:textId="77777777" w:rsidR="00D02F67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Radę Powiatu uznana jako </w:t>
            </w: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>zasadna.</w:t>
            </w:r>
          </w:p>
          <w:p w14:paraId="1ADAA084" w14:textId="77777777" w:rsidR="00D02F67" w:rsidRPr="00D21D6E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02F67" w:rsidRPr="00D21D6E" w14:paraId="7FB9750A" w14:textId="77777777" w:rsidTr="00455101">
        <w:trPr>
          <w:trHeight w:val="408"/>
        </w:trPr>
        <w:tc>
          <w:tcPr>
            <w:tcW w:w="567" w:type="dxa"/>
          </w:tcPr>
          <w:p w14:paraId="293262C3" w14:textId="77777777" w:rsidR="00D02F67" w:rsidRPr="00876B4E" w:rsidRDefault="00D02F67" w:rsidP="00455101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D0392D5" w14:textId="77777777" w:rsidR="00D02F67" w:rsidRDefault="00D02F67" w:rsidP="00455101">
            <w:pPr>
              <w:pStyle w:val="NormalnyWeb"/>
              <w:spacing w:after="0" w:line="360" w:lineRule="auto"/>
              <w:jc w:val="center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Obywatel </w:t>
            </w:r>
          </w:p>
        </w:tc>
        <w:tc>
          <w:tcPr>
            <w:tcW w:w="4989" w:type="dxa"/>
          </w:tcPr>
          <w:p w14:paraId="5D24AD80" w14:textId="77777777" w:rsidR="00D02F67" w:rsidRDefault="00D02F67" w:rsidP="00455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9">
              <w:rPr>
                <w:rFonts w:ascii="Arial" w:hAnsi="Arial" w:cs="Arial"/>
                <w:sz w:val="24"/>
                <w:szCs w:val="24"/>
              </w:rPr>
              <w:t>dot. zwiększenia świadomości prawnej dotyczącej transplantacji wśród lokalnej społeczności.</w:t>
            </w:r>
          </w:p>
        </w:tc>
        <w:tc>
          <w:tcPr>
            <w:tcW w:w="2524" w:type="dxa"/>
          </w:tcPr>
          <w:p w14:paraId="6320E336" w14:textId="77777777" w:rsidR="00D02F67" w:rsidRPr="00D21D6E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Radę Powiatu uznana jako nie</w:t>
            </w: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>zasadna.</w:t>
            </w:r>
          </w:p>
        </w:tc>
      </w:tr>
      <w:tr w:rsidR="00D02F67" w:rsidRPr="00D21D6E" w14:paraId="1D78F44E" w14:textId="77777777" w:rsidTr="00455101">
        <w:trPr>
          <w:trHeight w:val="885"/>
        </w:trPr>
        <w:tc>
          <w:tcPr>
            <w:tcW w:w="567" w:type="dxa"/>
          </w:tcPr>
          <w:p w14:paraId="08CC0C74" w14:textId="77777777" w:rsidR="00D02F67" w:rsidRPr="00876B4E" w:rsidRDefault="00D02F67" w:rsidP="00455101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7066F85" w14:textId="77777777" w:rsidR="00D02F67" w:rsidRPr="00AB0A05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Stowarzyszenie „Nie Dajmy się Podzielić”</w:t>
            </w:r>
          </w:p>
        </w:tc>
        <w:tc>
          <w:tcPr>
            <w:tcW w:w="4989" w:type="dxa"/>
          </w:tcPr>
          <w:p w14:paraId="6CF10FB0" w14:textId="77777777" w:rsidR="00D02F67" w:rsidRPr="008D1BB9" w:rsidRDefault="00D02F67" w:rsidP="00455101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9">
              <w:rPr>
                <w:rFonts w:ascii="Arial" w:hAnsi="Arial" w:cs="Arial"/>
                <w:sz w:val="24"/>
                <w:szCs w:val="24"/>
              </w:rPr>
              <w:t xml:space="preserve">dot. odstąpienia od planowania przebiegu Obwodnicy Aglomeracji Warszawskiej (droga A50) przez teren </w:t>
            </w:r>
            <w:proofErr w:type="spellStart"/>
            <w:r w:rsidRPr="008D1BB9"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 w:rsidRPr="008D1BB9">
              <w:rPr>
                <w:rFonts w:ascii="Arial" w:hAnsi="Arial" w:cs="Arial"/>
                <w:sz w:val="24"/>
                <w:szCs w:val="24"/>
              </w:rPr>
              <w:t xml:space="preserve">. Natalin, Michrówek, Michrów i Kocerany dla wszystkich trzech zaproponowanych wariantów.     </w:t>
            </w:r>
          </w:p>
          <w:p w14:paraId="76F3D2FD" w14:textId="77777777" w:rsidR="00D02F67" w:rsidRPr="003C08D4" w:rsidRDefault="00D02F67" w:rsidP="0045510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4" w:type="dxa"/>
          </w:tcPr>
          <w:p w14:paraId="02F21E16" w14:textId="77777777" w:rsidR="00D02F67" w:rsidRPr="00D21D6E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Radę Powiatu uznana jako zasadna. </w:t>
            </w:r>
          </w:p>
        </w:tc>
      </w:tr>
      <w:tr w:rsidR="00D02F67" w:rsidRPr="00D21D6E" w14:paraId="4359D5D4" w14:textId="77777777" w:rsidTr="00455101">
        <w:trPr>
          <w:trHeight w:val="435"/>
        </w:trPr>
        <w:tc>
          <w:tcPr>
            <w:tcW w:w="567" w:type="dxa"/>
          </w:tcPr>
          <w:p w14:paraId="444124A9" w14:textId="77777777" w:rsidR="00D02F67" w:rsidRPr="00876B4E" w:rsidRDefault="00D02F67" w:rsidP="00455101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284D73" w14:textId="77777777" w:rsidR="00D02F67" w:rsidRPr="00AB0A05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Mieszkańcy </w:t>
            </w:r>
          </w:p>
        </w:tc>
        <w:tc>
          <w:tcPr>
            <w:tcW w:w="4989" w:type="dxa"/>
          </w:tcPr>
          <w:p w14:paraId="2F2FF764" w14:textId="77777777" w:rsidR="00D02F67" w:rsidRPr="008D1BB9" w:rsidRDefault="00D02F67" w:rsidP="00455101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9">
              <w:rPr>
                <w:rFonts w:ascii="Arial" w:hAnsi="Arial" w:cs="Arial"/>
                <w:sz w:val="24"/>
                <w:szCs w:val="24"/>
              </w:rPr>
              <w:t>dot. przedłużenia istniejącego chodnika przy drodze powiatowej nr 16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D1BB9">
              <w:rPr>
                <w:rFonts w:ascii="Arial" w:hAnsi="Arial" w:cs="Arial"/>
                <w:sz w:val="24"/>
                <w:szCs w:val="24"/>
              </w:rPr>
              <w:t xml:space="preserve">0W gm. Nowe Miasto nad Pilicą. </w:t>
            </w:r>
          </w:p>
          <w:p w14:paraId="5E327D29" w14:textId="77777777" w:rsidR="00D02F67" w:rsidRPr="009F07A3" w:rsidRDefault="00D02F67" w:rsidP="00455101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14:paraId="51F872D2" w14:textId="77777777" w:rsidR="00D02F67" w:rsidRPr="00D21D6E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Radę Powiatu uznana jako zasadna.</w:t>
            </w:r>
          </w:p>
        </w:tc>
      </w:tr>
      <w:tr w:rsidR="00D02F67" w:rsidRPr="00D21D6E" w14:paraId="1A63AC73" w14:textId="77777777" w:rsidTr="00455101">
        <w:trPr>
          <w:trHeight w:val="285"/>
        </w:trPr>
        <w:tc>
          <w:tcPr>
            <w:tcW w:w="567" w:type="dxa"/>
          </w:tcPr>
          <w:p w14:paraId="686D034D" w14:textId="77777777" w:rsidR="00D02F67" w:rsidRPr="00876B4E" w:rsidRDefault="00D02F67" w:rsidP="00455101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9248048" w14:textId="77777777" w:rsidR="00D02F67" w:rsidRPr="00AB0A05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Radny Powiatu Grójeckiego </w:t>
            </w:r>
          </w:p>
        </w:tc>
        <w:tc>
          <w:tcPr>
            <w:tcW w:w="4989" w:type="dxa"/>
          </w:tcPr>
          <w:p w14:paraId="485A25CB" w14:textId="77777777" w:rsidR="00D02F67" w:rsidRPr="008D1BB9" w:rsidRDefault="00D02F67" w:rsidP="00455101">
            <w:pPr>
              <w:pStyle w:val="Standard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1BB9">
              <w:rPr>
                <w:rFonts w:ascii="Arial" w:hAnsi="Arial" w:cs="Arial"/>
                <w:sz w:val="24"/>
                <w:szCs w:val="24"/>
              </w:rPr>
              <w:t xml:space="preserve">dot. przebudowy drogi nr 1106W na odcinku Gośniewice-Zbrosza Duża w związku ze złym stanem technicznym.    </w:t>
            </w:r>
          </w:p>
          <w:p w14:paraId="4568BC34" w14:textId="77777777" w:rsidR="00D02F67" w:rsidRPr="009F07A3" w:rsidRDefault="00D02F67" w:rsidP="00455101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14:paraId="5E090077" w14:textId="77777777" w:rsidR="00D02F67" w:rsidRPr="00D21D6E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Radę Powiatu uznana jako zasadna.</w:t>
            </w:r>
          </w:p>
        </w:tc>
      </w:tr>
      <w:tr w:rsidR="00D02F67" w:rsidRPr="00D21D6E" w14:paraId="0703EEE1" w14:textId="77777777" w:rsidTr="00455101">
        <w:trPr>
          <w:trHeight w:val="456"/>
        </w:trPr>
        <w:tc>
          <w:tcPr>
            <w:tcW w:w="567" w:type="dxa"/>
          </w:tcPr>
          <w:p w14:paraId="7CDB7BBC" w14:textId="77777777" w:rsidR="00D02F67" w:rsidRPr="00876B4E" w:rsidRDefault="00D02F67" w:rsidP="00455101">
            <w:pPr>
              <w:pStyle w:val="NormalnyWeb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B26D1D6" w14:textId="77777777" w:rsidR="00D02F67" w:rsidRPr="00AB0A05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Mieszkańcy </w:t>
            </w:r>
          </w:p>
        </w:tc>
        <w:tc>
          <w:tcPr>
            <w:tcW w:w="4989" w:type="dxa"/>
          </w:tcPr>
          <w:p w14:paraId="6B4CC001" w14:textId="2AE503AD" w:rsidR="00D02F67" w:rsidRPr="008D1BB9" w:rsidRDefault="00D02F67" w:rsidP="0045510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BED">
              <w:rPr>
                <w:rFonts w:ascii="Arial" w:hAnsi="Arial" w:cs="Arial"/>
                <w:sz w:val="24"/>
                <w:szCs w:val="24"/>
              </w:rPr>
              <w:t xml:space="preserve">w sprawie </w:t>
            </w:r>
            <w:r>
              <w:rPr>
                <w:rFonts w:ascii="Arial" w:hAnsi="Arial" w:cs="Arial"/>
                <w:sz w:val="24"/>
                <w:szCs w:val="24"/>
              </w:rPr>
              <w:t>wykluczenia transportowego 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msc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Sułkowice gm. Chynów) </w:t>
            </w:r>
          </w:p>
        </w:tc>
        <w:tc>
          <w:tcPr>
            <w:tcW w:w="2524" w:type="dxa"/>
          </w:tcPr>
          <w:p w14:paraId="7A6EC837" w14:textId="42B267F7" w:rsidR="00D02F67" w:rsidRPr="00D21D6E" w:rsidRDefault="00D02F67" w:rsidP="00455101">
            <w:pPr>
              <w:pStyle w:val="NormalnyWeb"/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21D6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Petycja została przez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Radę Powiatu uznana jako zasadna.</w:t>
            </w:r>
          </w:p>
        </w:tc>
      </w:tr>
    </w:tbl>
    <w:p w14:paraId="4F15136B" w14:textId="37CCD8EE" w:rsidR="00EF77D7" w:rsidRPr="006972FA" w:rsidRDefault="00EF77D7" w:rsidP="00D02F67">
      <w:pPr>
        <w:pStyle w:val="NormalnyWeb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5945D73B" w14:textId="0EE92DF3" w:rsidR="000F4E27" w:rsidRDefault="000F4E27" w:rsidP="00FE50C3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Skany petycji oraz szczegółowe informacje o sposobie załatwienia ww. petycji, znajdują się w Biuletynie Informacji Publicznej Starostwa Powiatowego w Grójcu.</w:t>
      </w:r>
    </w:p>
    <w:p w14:paraId="22947149" w14:textId="77777777" w:rsidR="006972FA" w:rsidRDefault="006972FA" w:rsidP="00FE50C3">
      <w:pPr>
        <w:pStyle w:val="NormalnyWeb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75EE838" w14:textId="7E36891E" w:rsidR="006F1DE0" w:rsidRDefault="006972FA" w:rsidP="006972FA">
      <w:pPr>
        <w:pStyle w:val="NormalnyWeb"/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Przewodniczący Rady</w:t>
      </w:r>
    </w:p>
    <w:p w14:paraId="33FAD5F4" w14:textId="28F40962" w:rsidR="006972FA" w:rsidRPr="0079139C" w:rsidRDefault="006972FA" w:rsidP="006972FA">
      <w:pPr>
        <w:pStyle w:val="NormalnyWeb"/>
        <w:spacing w:after="0" w:line="360" w:lineRule="auto"/>
        <w:ind w:left="566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Janusz Karbowiak </w:t>
      </w:r>
    </w:p>
    <w:sectPr w:rsidR="006972FA" w:rsidRPr="0079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13467"/>
    <w:multiLevelType w:val="hybridMultilevel"/>
    <w:tmpl w:val="3A367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B324E"/>
    <w:multiLevelType w:val="hybridMultilevel"/>
    <w:tmpl w:val="545239D2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95219">
    <w:abstractNumId w:val="1"/>
  </w:num>
  <w:num w:numId="2" w16cid:durableId="164026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0C3"/>
    <w:rsid w:val="00025AC1"/>
    <w:rsid w:val="000F4E27"/>
    <w:rsid w:val="00203F45"/>
    <w:rsid w:val="002D779B"/>
    <w:rsid w:val="002F557F"/>
    <w:rsid w:val="00346C26"/>
    <w:rsid w:val="003C08D4"/>
    <w:rsid w:val="003F2DC3"/>
    <w:rsid w:val="00486B6A"/>
    <w:rsid w:val="004B7856"/>
    <w:rsid w:val="00506F28"/>
    <w:rsid w:val="00516452"/>
    <w:rsid w:val="005910B1"/>
    <w:rsid w:val="006972FA"/>
    <w:rsid w:val="006C7102"/>
    <w:rsid w:val="006F1DE0"/>
    <w:rsid w:val="0077473D"/>
    <w:rsid w:val="0079139C"/>
    <w:rsid w:val="00876B4E"/>
    <w:rsid w:val="008B5FB9"/>
    <w:rsid w:val="008C5B44"/>
    <w:rsid w:val="009A501E"/>
    <w:rsid w:val="00A07C0B"/>
    <w:rsid w:val="00A95434"/>
    <w:rsid w:val="00AB0A05"/>
    <w:rsid w:val="00AB46D2"/>
    <w:rsid w:val="00AD2684"/>
    <w:rsid w:val="00B35242"/>
    <w:rsid w:val="00B45C88"/>
    <w:rsid w:val="00B85430"/>
    <w:rsid w:val="00BE775F"/>
    <w:rsid w:val="00D02F67"/>
    <w:rsid w:val="00D21D6E"/>
    <w:rsid w:val="00DD7BCA"/>
    <w:rsid w:val="00E42B4C"/>
    <w:rsid w:val="00EF77D7"/>
    <w:rsid w:val="00F83171"/>
    <w:rsid w:val="00FA0796"/>
    <w:rsid w:val="00FE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E70D"/>
  <w15:chartTrackingRefBased/>
  <w15:docId w15:val="{D51755A6-F20A-4603-B987-8E3A5FB3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50C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C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F28"/>
    <w:pPr>
      <w:ind w:left="720"/>
      <w:contextualSpacing/>
    </w:pPr>
  </w:style>
  <w:style w:type="character" w:styleId="Hipercze">
    <w:name w:val="Hyperlink"/>
    <w:uiPriority w:val="99"/>
    <w:unhideWhenUsed/>
    <w:rsid w:val="00506F28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Uwydatnienie">
    <w:name w:val="Emphasis"/>
    <w:uiPriority w:val="20"/>
    <w:qFormat/>
    <w:rsid w:val="00506F28"/>
    <w:rPr>
      <w:i/>
      <w:iCs/>
    </w:rPr>
  </w:style>
  <w:style w:type="paragraph" w:customStyle="1" w:styleId="Standard">
    <w:name w:val="Standard"/>
    <w:rsid w:val="00D02F67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2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4467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Ineza Banach</dc:creator>
  <cp:keywords/>
  <dc:description/>
  <cp:lastModifiedBy>Małgorzata Woźniak</cp:lastModifiedBy>
  <cp:revision>2</cp:revision>
  <cp:lastPrinted>2020-06-19T07:22:00Z</cp:lastPrinted>
  <dcterms:created xsi:type="dcterms:W3CDTF">2024-03-26T13:42:00Z</dcterms:created>
  <dcterms:modified xsi:type="dcterms:W3CDTF">2024-03-26T13:42:00Z</dcterms:modified>
</cp:coreProperties>
</file>