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B741" w14:textId="508B4845" w:rsidR="000635D4" w:rsidRPr="00DE5BC6" w:rsidRDefault="000635D4" w:rsidP="000635D4">
      <w:pPr>
        <w:spacing w:line="274" w:lineRule="exact"/>
        <w:ind w:left="20"/>
        <w:rPr>
          <w:rStyle w:val="Teksttreci3"/>
          <w:rFonts w:eastAsia="Courier New"/>
          <w:b w:val="0"/>
          <w:bCs w:val="0"/>
          <w:sz w:val="20"/>
          <w:szCs w:val="20"/>
          <w:u w:val="none"/>
        </w:rPr>
      </w:pPr>
      <w:bookmarkStart w:id="0" w:name="_Hlk134517854"/>
      <w:r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>GK.6622.2.18.2.2017</w:t>
      </w:r>
      <w:r w:rsidR="0012765A"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>/2022</w:t>
      </w:r>
      <w:r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ab/>
      </w:r>
      <w:r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ab/>
      </w:r>
      <w:r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ab/>
      </w:r>
      <w:r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ab/>
      </w:r>
      <w:r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ab/>
      </w:r>
      <w:r w:rsidR="0012765A"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ab/>
      </w:r>
      <w:r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 xml:space="preserve">Grójec, dn. </w:t>
      </w:r>
      <w:r w:rsidR="0012765A"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>10 maja</w:t>
      </w:r>
      <w:r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 xml:space="preserve">  20</w:t>
      </w:r>
      <w:r w:rsidR="0012765A"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>23</w:t>
      </w:r>
      <w:r w:rsidRPr="00DE5BC6">
        <w:rPr>
          <w:rStyle w:val="Teksttreci3"/>
          <w:rFonts w:eastAsia="Courier New"/>
          <w:b w:val="0"/>
          <w:bCs w:val="0"/>
          <w:sz w:val="20"/>
          <w:szCs w:val="20"/>
          <w:u w:val="none"/>
        </w:rPr>
        <w:t>r.</w:t>
      </w:r>
    </w:p>
    <w:bookmarkEnd w:id="0"/>
    <w:p w14:paraId="32F0E02D" w14:textId="77777777" w:rsidR="000635D4" w:rsidRPr="00DE5BC6" w:rsidRDefault="000635D4" w:rsidP="000635D4">
      <w:pPr>
        <w:spacing w:line="274" w:lineRule="exact"/>
        <w:ind w:left="20"/>
        <w:jc w:val="center"/>
        <w:rPr>
          <w:rStyle w:val="Teksttreci3"/>
          <w:rFonts w:eastAsia="Courier New"/>
          <w:b w:val="0"/>
          <w:bCs w:val="0"/>
          <w:sz w:val="20"/>
          <w:szCs w:val="20"/>
          <w:u w:val="none"/>
        </w:rPr>
      </w:pPr>
    </w:p>
    <w:p w14:paraId="5DD4F497" w14:textId="77777777" w:rsidR="000635D4" w:rsidRPr="00DE5BC6" w:rsidRDefault="000635D4" w:rsidP="000635D4">
      <w:pPr>
        <w:spacing w:line="274" w:lineRule="exact"/>
        <w:ind w:left="20"/>
        <w:jc w:val="center"/>
        <w:rPr>
          <w:rStyle w:val="Teksttreci3"/>
          <w:rFonts w:eastAsia="Courier New"/>
          <w:b w:val="0"/>
          <w:bCs w:val="0"/>
          <w:sz w:val="20"/>
          <w:szCs w:val="20"/>
        </w:rPr>
      </w:pPr>
    </w:p>
    <w:p w14:paraId="4DB82151" w14:textId="77777777" w:rsidR="000635D4" w:rsidRPr="00DE5BC6" w:rsidRDefault="000635D4" w:rsidP="000635D4">
      <w:pPr>
        <w:spacing w:line="274" w:lineRule="exact"/>
        <w:ind w:left="20"/>
        <w:jc w:val="center"/>
        <w:rPr>
          <w:color w:val="auto"/>
          <w:sz w:val="22"/>
          <w:szCs w:val="22"/>
        </w:rPr>
      </w:pPr>
      <w:r w:rsidRPr="00DE5BC6">
        <w:rPr>
          <w:rStyle w:val="Teksttreci3"/>
          <w:rFonts w:eastAsia="Courier New"/>
          <w:bCs w:val="0"/>
          <w:sz w:val="20"/>
          <w:szCs w:val="20"/>
        </w:rPr>
        <w:t>Informacja o terminie składania wniosków przez osoby uprawnione do udziału we wspólnocie</w:t>
      </w:r>
      <w:r w:rsidRPr="00DE5BC6">
        <w:rPr>
          <w:sz w:val="22"/>
          <w:szCs w:val="22"/>
        </w:rPr>
        <w:t xml:space="preserve"> </w:t>
      </w:r>
      <w:r w:rsidRPr="00DE5BC6">
        <w:rPr>
          <w:rStyle w:val="Teksttreci3"/>
          <w:rFonts w:eastAsia="Courier New"/>
          <w:bCs w:val="0"/>
          <w:sz w:val="20"/>
          <w:szCs w:val="20"/>
        </w:rPr>
        <w:t xml:space="preserve">gruntowej obejmującej działki ewidencyjne nr </w:t>
      </w:r>
      <w:r w:rsidRPr="00DE5BC6">
        <w:rPr>
          <w:rStyle w:val="Teksttreci3"/>
          <w:rFonts w:eastAsia="Courier New"/>
          <w:bCs w:val="0"/>
          <w:color w:val="auto"/>
          <w:sz w:val="20"/>
          <w:szCs w:val="20"/>
        </w:rPr>
        <w:t>56, 273/1, 273/2  obręb</w:t>
      </w:r>
    </w:p>
    <w:p w14:paraId="2BE2FFD0" w14:textId="77777777" w:rsidR="000635D4" w:rsidRPr="00DE5BC6" w:rsidRDefault="000635D4" w:rsidP="000635D4">
      <w:pPr>
        <w:spacing w:after="537" w:line="274" w:lineRule="exact"/>
        <w:ind w:left="20"/>
        <w:jc w:val="center"/>
        <w:rPr>
          <w:color w:val="auto"/>
          <w:sz w:val="22"/>
          <w:szCs w:val="22"/>
        </w:rPr>
      </w:pPr>
      <w:r w:rsidRPr="00DE5BC6">
        <w:rPr>
          <w:rStyle w:val="Teksttreci3"/>
          <w:rFonts w:eastAsia="Courier New"/>
          <w:bCs w:val="0"/>
          <w:color w:val="auto"/>
          <w:sz w:val="20"/>
          <w:szCs w:val="20"/>
        </w:rPr>
        <w:t xml:space="preserve">Mirowice,  gmina Grójec </w:t>
      </w:r>
    </w:p>
    <w:p w14:paraId="3E7C8ACE" w14:textId="0D14D1CD" w:rsidR="000635D4" w:rsidRPr="00DE5BC6" w:rsidRDefault="000635D4" w:rsidP="000635D4">
      <w:pPr>
        <w:pStyle w:val="Teksttreci0"/>
        <w:shd w:val="clear" w:color="auto" w:fill="auto"/>
        <w:spacing w:before="0" w:after="286" w:line="277" w:lineRule="exact"/>
        <w:ind w:left="20" w:right="40" w:firstLine="700"/>
        <w:jc w:val="both"/>
      </w:pPr>
      <w:r w:rsidRPr="00DE5BC6">
        <w:t>Na podstawie art. 8c ustawy z dnia ustawy z dnia 29 czerwca 1963 r. o zagospodarowaniu wspólnot gruntowych (Dz. U. z 20</w:t>
      </w:r>
      <w:r w:rsidR="0012765A" w:rsidRPr="00DE5BC6">
        <w:t>22</w:t>
      </w:r>
      <w:r w:rsidRPr="00DE5BC6">
        <w:t xml:space="preserve">r., poz. </w:t>
      </w:r>
      <w:r w:rsidR="0012765A" w:rsidRPr="00DE5BC6">
        <w:t>140</w:t>
      </w:r>
      <w:r w:rsidRPr="00DE5BC6">
        <w:t xml:space="preserve">) </w:t>
      </w:r>
      <w:r w:rsidRPr="00DE5BC6">
        <w:rPr>
          <w:rStyle w:val="TeksttreciPogrubienie"/>
        </w:rPr>
        <w:t xml:space="preserve">informuję </w:t>
      </w:r>
      <w:r w:rsidRPr="00DE5BC6">
        <w:t>wszystkich właścicieli gospodarstw rolnych lub ich następców prawnych, którzy spełnili następujące warunki art. 6a:</w:t>
      </w:r>
    </w:p>
    <w:p w14:paraId="4AE5DC2C" w14:textId="77777777" w:rsidR="000635D4" w:rsidRPr="00DE5BC6" w:rsidRDefault="000635D4" w:rsidP="000635D4">
      <w:pPr>
        <w:pStyle w:val="Teksttreci0"/>
        <w:numPr>
          <w:ilvl w:val="0"/>
          <w:numId w:val="1"/>
        </w:numPr>
        <w:shd w:val="clear" w:color="auto" w:fill="auto"/>
        <w:spacing w:before="0" w:after="0" w:line="220" w:lineRule="exact"/>
        <w:ind w:left="20"/>
        <w:jc w:val="both"/>
      </w:pPr>
      <w:r w:rsidRPr="00DE5BC6">
        <w:t xml:space="preserve"> Osoby fizyczne lub prawne, które posiadają gospodarstwo rolne i nieprzerwanie przez okres od dnia 1 stycznia 2006 r. do dnia 31 grudnia 2015r.  faktycznie korzystały ze wspólnoty gruntowej albo,</w:t>
      </w:r>
    </w:p>
    <w:p w14:paraId="6F3C6DEE" w14:textId="77777777" w:rsidR="000635D4" w:rsidRPr="00DE5BC6" w:rsidRDefault="000635D4" w:rsidP="000635D4">
      <w:pPr>
        <w:pStyle w:val="Teksttreci0"/>
        <w:numPr>
          <w:ilvl w:val="0"/>
          <w:numId w:val="1"/>
        </w:numPr>
        <w:shd w:val="clear" w:color="auto" w:fill="auto"/>
        <w:spacing w:before="0" w:after="266" w:line="220" w:lineRule="exact"/>
        <w:ind w:left="20"/>
        <w:jc w:val="both"/>
      </w:pPr>
      <w:r w:rsidRPr="00DE5BC6">
        <w:t>Osoby fizyczne, które mają miejsce zamieszkania na terenie miejscowości, w której znajdują się grunty stanowiące wspólnotę lub prowadzą w tej miejscowości gospodarstwo rolne – jeżeli wspólnotą gruntową są lasy, grunty leśne albo nieużytki przeznaczone do zalesienia, chyba że  przez okres od 1 stycznia 2006r. do dnia 31 grudnia 2015r. osoby te faktycznie korzystały we wspólnoty.</w:t>
      </w:r>
    </w:p>
    <w:p w14:paraId="7C523D84" w14:textId="77777777" w:rsidR="000635D4" w:rsidRPr="00DE5BC6" w:rsidRDefault="000635D4" w:rsidP="000635D4">
      <w:pPr>
        <w:pStyle w:val="Teksttreci0"/>
        <w:shd w:val="clear" w:color="auto" w:fill="auto"/>
        <w:spacing w:before="0" w:after="266" w:line="220" w:lineRule="exact"/>
        <w:ind w:left="20"/>
        <w:jc w:val="both"/>
      </w:pPr>
      <w:r w:rsidRPr="00DE5BC6">
        <w:rPr>
          <w:rStyle w:val="TeksttreciPogrubienie"/>
        </w:rPr>
        <w:t xml:space="preserve">o możliwości składania wniosków o ustalenie </w:t>
      </w:r>
      <w:r w:rsidRPr="00DE5BC6">
        <w:rPr>
          <w:b/>
          <w:u w:val="single"/>
        </w:rPr>
        <w:t>wykazu uprawnionych do udziału we wspólnocie oraz wykazu obszarów gospodarstw rolnych przez nich posiadanych i wielkości przysługujących im udziałów we wspólnocie.</w:t>
      </w:r>
    </w:p>
    <w:p w14:paraId="7A0EED1B" w14:textId="77777777" w:rsidR="000635D4" w:rsidRPr="00DE5BC6" w:rsidRDefault="000635D4" w:rsidP="000635D4">
      <w:pPr>
        <w:pStyle w:val="Teksttreci0"/>
        <w:shd w:val="clear" w:color="auto" w:fill="auto"/>
        <w:spacing w:before="0" w:after="0" w:line="274" w:lineRule="exact"/>
        <w:ind w:left="20" w:right="40" w:firstLine="700"/>
        <w:jc w:val="both"/>
      </w:pPr>
      <w:r w:rsidRPr="00DE5BC6">
        <w:t>Wnioski należy składać do Starosty Grójeckiego na adres Starostwa Powiatowego w Grójcu - ul. Józefa Piłsudskiego 59, 05-600 Grójec.</w:t>
      </w:r>
    </w:p>
    <w:p w14:paraId="29AB2443" w14:textId="77777777" w:rsidR="000635D4" w:rsidRPr="00DE5BC6" w:rsidRDefault="000635D4" w:rsidP="000635D4">
      <w:pPr>
        <w:pStyle w:val="Teksttreci0"/>
        <w:shd w:val="clear" w:color="auto" w:fill="auto"/>
        <w:spacing w:before="0" w:after="0" w:line="274" w:lineRule="exact"/>
        <w:ind w:left="20" w:right="40" w:firstLine="700"/>
        <w:jc w:val="both"/>
      </w:pPr>
    </w:p>
    <w:p w14:paraId="259AF722" w14:textId="500E6A2C" w:rsidR="000635D4" w:rsidRPr="00DE5BC6" w:rsidRDefault="000635D4" w:rsidP="000635D4">
      <w:pPr>
        <w:pStyle w:val="Teksttreci0"/>
        <w:shd w:val="clear" w:color="auto" w:fill="auto"/>
        <w:tabs>
          <w:tab w:val="left" w:leader="dot" w:pos="7215"/>
        </w:tabs>
        <w:spacing w:before="0" w:after="273" w:line="220" w:lineRule="exact"/>
        <w:ind w:left="20"/>
        <w:jc w:val="both"/>
      </w:pPr>
      <w:r w:rsidRPr="00DE5BC6">
        <w:t>Termin składania wniosków upływa</w:t>
      </w:r>
      <w:r w:rsidRPr="00DE5BC6">
        <w:rPr>
          <w:b/>
        </w:rPr>
        <w:t>:          20</w:t>
      </w:r>
      <w:r w:rsidR="0012765A" w:rsidRPr="00DE5BC6">
        <w:rPr>
          <w:b/>
        </w:rPr>
        <w:t>23</w:t>
      </w:r>
      <w:r w:rsidRPr="00DE5BC6">
        <w:rPr>
          <w:b/>
        </w:rPr>
        <w:t>-</w:t>
      </w:r>
      <w:r w:rsidR="0012765A" w:rsidRPr="00DE5BC6">
        <w:rPr>
          <w:b/>
        </w:rPr>
        <w:t>11</w:t>
      </w:r>
      <w:r w:rsidRPr="00DE5BC6">
        <w:rPr>
          <w:b/>
        </w:rPr>
        <w:t>-</w:t>
      </w:r>
      <w:r w:rsidR="0012765A" w:rsidRPr="00DE5BC6">
        <w:rPr>
          <w:b/>
        </w:rPr>
        <w:t>30</w:t>
      </w:r>
    </w:p>
    <w:p w14:paraId="45079031" w14:textId="77777777" w:rsidR="000635D4" w:rsidRPr="00DE5BC6" w:rsidRDefault="000635D4" w:rsidP="000635D4">
      <w:pPr>
        <w:pStyle w:val="Teksttreci0"/>
        <w:shd w:val="clear" w:color="auto" w:fill="auto"/>
        <w:spacing w:before="0" w:after="0" w:line="274" w:lineRule="exact"/>
        <w:ind w:left="20"/>
        <w:jc w:val="both"/>
      </w:pPr>
      <w:r w:rsidRPr="00DE5BC6">
        <w:t>Wniosek, o którym mowa powyżej winien zawierać:</w:t>
      </w:r>
    </w:p>
    <w:p w14:paraId="4E339485" w14:textId="77777777" w:rsidR="000635D4" w:rsidRPr="00DE5BC6" w:rsidRDefault="000635D4" w:rsidP="000635D4">
      <w:pPr>
        <w:pStyle w:val="Teksttreci0"/>
        <w:numPr>
          <w:ilvl w:val="0"/>
          <w:numId w:val="2"/>
        </w:numPr>
        <w:shd w:val="clear" w:color="auto" w:fill="auto"/>
        <w:spacing w:before="0" w:after="0" w:line="274" w:lineRule="exact"/>
        <w:ind w:left="20" w:right="40"/>
        <w:jc w:val="both"/>
      </w:pPr>
      <w:r w:rsidRPr="00DE5BC6">
        <w:t xml:space="preserve"> imię i nazwisko osoby fizycznej lub prawnej uprawnionej do udziału we wspólnocie gruntowej,</w:t>
      </w:r>
    </w:p>
    <w:p w14:paraId="2BD5A1A9" w14:textId="77777777" w:rsidR="000635D4" w:rsidRPr="00DE5BC6" w:rsidRDefault="000635D4" w:rsidP="000635D4">
      <w:pPr>
        <w:pStyle w:val="Teksttreci0"/>
        <w:numPr>
          <w:ilvl w:val="0"/>
          <w:numId w:val="2"/>
        </w:numPr>
        <w:shd w:val="clear" w:color="auto" w:fill="auto"/>
        <w:spacing w:before="0" w:after="0" w:line="274" w:lineRule="exact"/>
        <w:ind w:left="20" w:right="380"/>
        <w:jc w:val="left"/>
      </w:pPr>
      <w:r w:rsidRPr="00DE5BC6">
        <w:t xml:space="preserve"> nazwę miejscowości, w której położone jest gospodarstwo rolne uprawnionego,</w:t>
      </w:r>
    </w:p>
    <w:p w14:paraId="3DA7A716" w14:textId="77777777" w:rsidR="000635D4" w:rsidRPr="00DE5BC6" w:rsidRDefault="000635D4" w:rsidP="000635D4">
      <w:pPr>
        <w:pStyle w:val="Teksttreci0"/>
        <w:numPr>
          <w:ilvl w:val="0"/>
          <w:numId w:val="2"/>
        </w:numPr>
        <w:shd w:val="clear" w:color="auto" w:fill="auto"/>
        <w:spacing w:before="0" w:after="283" w:line="274" w:lineRule="exact"/>
        <w:ind w:left="20"/>
        <w:jc w:val="both"/>
      </w:pPr>
      <w:r w:rsidRPr="00DE5BC6">
        <w:t xml:space="preserve"> wskazanie adresu do doręczeń.</w:t>
      </w:r>
    </w:p>
    <w:p w14:paraId="63C1D6E6" w14:textId="77777777" w:rsidR="000635D4" w:rsidRPr="00DE5BC6" w:rsidRDefault="000635D4" w:rsidP="000635D4">
      <w:pPr>
        <w:pStyle w:val="Teksttreci0"/>
        <w:shd w:val="clear" w:color="auto" w:fill="auto"/>
        <w:spacing w:before="0" w:after="0" w:line="220" w:lineRule="exact"/>
        <w:ind w:left="20"/>
        <w:jc w:val="both"/>
      </w:pPr>
      <w:r w:rsidRPr="00DE5BC6">
        <w:t>We wniosku wskazuje się dowody, które będą świadczyć o tym, że:</w:t>
      </w:r>
    </w:p>
    <w:p w14:paraId="1E5E2294" w14:textId="77777777" w:rsidR="000635D4" w:rsidRPr="00DE5BC6" w:rsidRDefault="000635D4" w:rsidP="000635D4">
      <w:pPr>
        <w:pStyle w:val="Teksttreci0"/>
        <w:numPr>
          <w:ilvl w:val="0"/>
          <w:numId w:val="3"/>
        </w:numPr>
        <w:shd w:val="clear" w:color="auto" w:fill="auto"/>
        <w:spacing w:before="0" w:after="291" w:line="220" w:lineRule="exact"/>
        <w:ind w:left="20"/>
        <w:jc w:val="both"/>
      </w:pPr>
      <w:r w:rsidRPr="00DE5BC6">
        <w:t xml:space="preserve"> spełnione zostały warunki do nabycia uprawnień do udziału we wspólnocie gruntowej.</w:t>
      </w:r>
    </w:p>
    <w:p w14:paraId="1C614642" w14:textId="77777777" w:rsidR="000635D4" w:rsidRPr="00DE5BC6" w:rsidRDefault="000635D4" w:rsidP="00DE5BC6">
      <w:pPr>
        <w:pStyle w:val="Teksttreci0"/>
        <w:shd w:val="clear" w:color="auto" w:fill="auto"/>
        <w:spacing w:before="0" w:after="0" w:line="274" w:lineRule="exact"/>
        <w:ind w:left="20" w:right="40"/>
        <w:jc w:val="both"/>
      </w:pPr>
      <w:r w:rsidRPr="00DE5BC6">
        <w:t>Po upływnie terminu składania wniosków i dokładnej analizie złożonych wniosków Starosta Grójecki wyda decyzję z wykazem osób uprawnionych na podst. art. 6a ust. 1 lub 2. Decyzja doręczona zostanie w sposób zwyczajowo przyjęty dla danej miejscowości, wywieszona na tablicy ogłoszeń gminy i starostwa na okres 14 dni.</w:t>
      </w:r>
    </w:p>
    <w:p w14:paraId="5AD1182F" w14:textId="77777777" w:rsidR="000635D4" w:rsidRPr="00DE5BC6" w:rsidRDefault="000635D4" w:rsidP="000635D4">
      <w:pPr>
        <w:spacing w:line="277" w:lineRule="exact"/>
        <w:ind w:left="23" w:right="40" w:firstLine="697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E5BC6">
        <w:rPr>
          <w:rFonts w:ascii="Times New Roman" w:hAnsi="Times New Roman" w:cs="Times New Roman"/>
          <w:b/>
          <w:sz w:val="22"/>
          <w:szCs w:val="22"/>
        </w:rPr>
        <w:t xml:space="preserve">Przedmiotowa informacja zostaje podana do publicznej wiadomości poprzez ogłoszenie na okres 14 dni w Starostwie Powiatowym w Grójcu, </w:t>
      </w:r>
      <w:r w:rsidRPr="00DE5BC6">
        <w:rPr>
          <w:rFonts w:ascii="Times New Roman" w:hAnsi="Times New Roman" w:cs="Times New Roman"/>
          <w:b/>
          <w:color w:val="auto"/>
          <w:sz w:val="22"/>
          <w:szCs w:val="22"/>
        </w:rPr>
        <w:t>Urzędzie Gminy i Miasta Grójec</w:t>
      </w:r>
      <w:r w:rsidRPr="00DE5BC6">
        <w:rPr>
          <w:rFonts w:ascii="Times New Roman" w:hAnsi="Times New Roman" w:cs="Times New Roman"/>
          <w:b/>
          <w:sz w:val="22"/>
          <w:szCs w:val="22"/>
        </w:rPr>
        <w:t xml:space="preserve">, w sposób zwyczajowo przyjęty w danej miejscowości, a także na stronie internetowej starostwa i gminy oraz w prasie lokalnej. </w:t>
      </w:r>
    </w:p>
    <w:p w14:paraId="2DD325C3" w14:textId="77777777" w:rsidR="00DE5BC6" w:rsidRDefault="000635D4" w:rsidP="00DE5BC6">
      <w:pPr>
        <w:spacing w:line="277" w:lineRule="exact"/>
        <w:ind w:left="23" w:right="40" w:firstLine="69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E5BC6">
        <w:rPr>
          <w:rFonts w:ascii="Times New Roman" w:hAnsi="Times New Roman" w:cs="Times New Roman"/>
          <w:b/>
        </w:rPr>
        <w:t xml:space="preserve">    </w:t>
      </w:r>
    </w:p>
    <w:p w14:paraId="3FBD8D96" w14:textId="49E69446" w:rsidR="00DE5BC6" w:rsidRPr="00DE5BC6" w:rsidRDefault="00DE5BC6" w:rsidP="00DE5BC6">
      <w:pPr>
        <w:spacing w:line="277" w:lineRule="exact"/>
        <w:ind w:left="5675" w:right="40"/>
        <w:contextualSpacing/>
        <w:rPr>
          <w:rFonts w:ascii="Times New Roman" w:hAnsi="Times New Roman" w:cs="Times New Roman"/>
          <w:b/>
          <w:bCs/>
          <w:i/>
          <w:iCs/>
          <w:sz w:val="20"/>
          <w:szCs w:val="40"/>
        </w:rPr>
      </w:pPr>
      <w:r w:rsidRPr="00DE5BC6">
        <w:rPr>
          <w:rFonts w:ascii="Times New Roman" w:hAnsi="Times New Roman" w:cs="Times New Roman"/>
          <w:b/>
          <w:i/>
          <w:iCs/>
        </w:rPr>
        <w:t xml:space="preserve">   </w:t>
      </w:r>
      <w:r w:rsidRPr="00DE5BC6">
        <w:rPr>
          <w:rFonts w:ascii="Times New Roman" w:hAnsi="Times New Roman" w:cs="Times New Roman"/>
          <w:b/>
          <w:bCs/>
          <w:i/>
          <w:iCs/>
          <w:sz w:val="20"/>
          <w:szCs w:val="40"/>
        </w:rPr>
        <w:t>Starosta</w:t>
      </w:r>
    </w:p>
    <w:p w14:paraId="64694C01" w14:textId="5C15E342" w:rsidR="00DE5BC6" w:rsidRPr="00DE5BC6" w:rsidRDefault="00DE5BC6" w:rsidP="00DE5BC6">
      <w:pPr>
        <w:spacing w:line="277" w:lineRule="exact"/>
        <w:ind w:left="23" w:right="40" w:firstLine="69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40"/>
        </w:rPr>
        <w:tab/>
      </w:r>
      <w:r>
        <w:rPr>
          <w:rFonts w:ascii="Times New Roman" w:hAnsi="Times New Roman" w:cs="Times New Roman"/>
          <w:b/>
          <w:bCs/>
          <w:sz w:val="20"/>
          <w:szCs w:val="40"/>
        </w:rPr>
        <w:tab/>
      </w:r>
      <w:r>
        <w:rPr>
          <w:rFonts w:ascii="Times New Roman" w:hAnsi="Times New Roman" w:cs="Times New Roman"/>
          <w:b/>
          <w:bCs/>
          <w:sz w:val="20"/>
          <w:szCs w:val="40"/>
        </w:rPr>
        <w:tab/>
      </w:r>
      <w:r>
        <w:rPr>
          <w:rFonts w:ascii="Times New Roman" w:hAnsi="Times New Roman" w:cs="Times New Roman"/>
          <w:b/>
          <w:bCs/>
          <w:sz w:val="20"/>
          <w:szCs w:val="40"/>
        </w:rPr>
        <w:tab/>
      </w:r>
      <w:r>
        <w:rPr>
          <w:rFonts w:ascii="Times New Roman" w:hAnsi="Times New Roman" w:cs="Times New Roman"/>
          <w:b/>
          <w:bCs/>
          <w:sz w:val="20"/>
          <w:szCs w:val="40"/>
        </w:rPr>
        <w:tab/>
      </w:r>
      <w:r>
        <w:rPr>
          <w:rFonts w:ascii="Times New Roman" w:hAnsi="Times New Roman" w:cs="Times New Roman"/>
          <w:b/>
          <w:bCs/>
          <w:sz w:val="20"/>
          <w:szCs w:val="40"/>
        </w:rPr>
        <w:tab/>
        <w:t xml:space="preserve">        Krzysztof Ambroziak </w:t>
      </w:r>
    </w:p>
    <w:p w14:paraId="7B47E19D" w14:textId="0D8844A1" w:rsidR="00027373" w:rsidRPr="00DE5BC6" w:rsidRDefault="00DE5BC6" w:rsidP="000260C6">
      <w:pPr>
        <w:spacing w:line="277" w:lineRule="exact"/>
        <w:ind w:left="23" w:right="40" w:firstLine="697"/>
        <w:contextualSpacing/>
        <w:rPr>
          <w:rFonts w:ascii="Times New Roman" w:hAnsi="Times New Roman" w:cs="Times New Roman"/>
          <w:b/>
          <w:bCs/>
          <w:sz w:val="22"/>
        </w:rPr>
      </w:pPr>
      <w:r w:rsidRPr="00DE5BC6">
        <w:rPr>
          <w:rFonts w:ascii="Times New Roman" w:hAnsi="Times New Roman" w:cs="Times New Roman"/>
          <w:b/>
          <w:bCs/>
          <w:sz w:val="12"/>
        </w:rPr>
        <w:t xml:space="preserve"> </w:t>
      </w:r>
      <w:r w:rsidR="000635D4" w:rsidRPr="00DE5BC6">
        <w:rPr>
          <w:rFonts w:ascii="Times New Roman" w:hAnsi="Times New Roman" w:cs="Times New Roman"/>
          <w:b/>
          <w:bCs/>
          <w:sz w:val="12"/>
        </w:rPr>
        <w:tab/>
      </w:r>
      <w:r w:rsidR="000635D4" w:rsidRPr="00DE5BC6">
        <w:rPr>
          <w:rFonts w:ascii="Times New Roman" w:hAnsi="Times New Roman" w:cs="Times New Roman"/>
          <w:b/>
          <w:bCs/>
          <w:sz w:val="12"/>
        </w:rPr>
        <w:tab/>
      </w:r>
      <w:r w:rsidR="000635D4" w:rsidRPr="00DE5BC6">
        <w:rPr>
          <w:rFonts w:ascii="Times New Roman" w:hAnsi="Times New Roman" w:cs="Times New Roman"/>
          <w:b/>
          <w:bCs/>
          <w:sz w:val="12"/>
        </w:rPr>
        <w:tab/>
      </w:r>
      <w:r w:rsidR="000635D4" w:rsidRPr="00DE5BC6">
        <w:rPr>
          <w:rFonts w:ascii="Times New Roman" w:hAnsi="Times New Roman" w:cs="Times New Roman"/>
          <w:b/>
          <w:bCs/>
          <w:sz w:val="12"/>
        </w:rPr>
        <w:tab/>
      </w:r>
      <w:r w:rsidR="000635D4" w:rsidRPr="00DE5BC6">
        <w:rPr>
          <w:rFonts w:ascii="Times New Roman" w:hAnsi="Times New Roman" w:cs="Times New Roman"/>
          <w:b/>
          <w:bCs/>
          <w:sz w:val="12"/>
        </w:rPr>
        <w:tab/>
        <w:t xml:space="preserve">    </w:t>
      </w:r>
      <w:r w:rsidR="000260C6" w:rsidRPr="00DE5BC6">
        <w:rPr>
          <w:rFonts w:ascii="Times New Roman" w:hAnsi="Times New Roman" w:cs="Times New Roman"/>
          <w:b/>
          <w:bCs/>
          <w:sz w:val="12"/>
        </w:rPr>
        <w:tab/>
      </w:r>
      <w:r w:rsidR="000260C6" w:rsidRPr="00DE5BC6">
        <w:rPr>
          <w:rFonts w:ascii="Times New Roman" w:hAnsi="Times New Roman" w:cs="Times New Roman"/>
          <w:b/>
          <w:bCs/>
          <w:sz w:val="12"/>
        </w:rPr>
        <w:tab/>
      </w:r>
      <w:r w:rsidR="000260C6" w:rsidRPr="00DE5BC6">
        <w:rPr>
          <w:rFonts w:ascii="Times New Roman" w:hAnsi="Times New Roman" w:cs="Times New Roman"/>
          <w:b/>
          <w:bCs/>
          <w:sz w:val="12"/>
        </w:rPr>
        <w:tab/>
      </w:r>
      <w:r w:rsidR="000260C6" w:rsidRPr="00DE5BC6">
        <w:rPr>
          <w:rFonts w:ascii="Times New Roman" w:hAnsi="Times New Roman" w:cs="Times New Roman"/>
          <w:b/>
          <w:bCs/>
          <w:sz w:val="12"/>
        </w:rPr>
        <w:tab/>
      </w:r>
      <w:r w:rsidR="000260C6" w:rsidRPr="00DE5BC6">
        <w:rPr>
          <w:rFonts w:ascii="Times New Roman" w:hAnsi="Times New Roman" w:cs="Times New Roman"/>
          <w:b/>
          <w:bCs/>
          <w:sz w:val="20"/>
        </w:rPr>
        <w:t xml:space="preserve"> </w:t>
      </w:r>
    </w:p>
    <w:sectPr w:rsidR="00027373" w:rsidRPr="00DE5B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33A2" w14:textId="77777777" w:rsidR="00EE2014" w:rsidRDefault="00EE2014" w:rsidP="00961D5E">
      <w:r>
        <w:separator/>
      </w:r>
    </w:p>
  </w:endnote>
  <w:endnote w:type="continuationSeparator" w:id="0">
    <w:p w14:paraId="5681A9D3" w14:textId="77777777" w:rsidR="00EE2014" w:rsidRDefault="00EE2014" w:rsidP="0096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F85A" w14:textId="77777777" w:rsidR="00961D5E" w:rsidRPr="00961D5E" w:rsidRDefault="00961D5E" w:rsidP="00961D5E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</w:pPr>
    <w:r w:rsidRPr="00961D5E">
      <w:rPr>
        <w:rFonts w:ascii="Times New Roman" w:eastAsia="Times New Roman" w:hAnsi="Times New Roman" w:cs="Times New Roman"/>
        <w:b/>
        <w:bCs/>
        <w:color w:val="auto"/>
        <w:sz w:val="22"/>
        <w:szCs w:val="22"/>
        <w:lang w:bidi="ar-SA"/>
      </w:rPr>
      <w:t>Starostwo Powiatowe w Grójcu</w:t>
    </w:r>
  </w:p>
  <w:p w14:paraId="5BC5610C" w14:textId="77777777" w:rsidR="00961D5E" w:rsidRPr="00961D5E" w:rsidRDefault="00961D5E" w:rsidP="00961D5E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</w:pPr>
    <w:r w:rsidRPr="00961D5E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Tel.: 48 665 11 00, email: starostwo@grojec.pl</w:t>
    </w:r>
  </w:p>
  <w:p w14:paraId="5EBFF5E3" w14:textId="77777777" w:rsidR="00961D5E" w:rsidRDefault="00961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09E8" w14:textId="77777777" w:rsidR="00EE2014" w:rsidRDefault="00EE2014" w:rsidP="00961D5E">
      <w:r>
        <w:separator/>
      </w:r>
    </w:p>
  </w:footnote>
  <w:footnote w:type="continuationSeparator" w:id="0">
    <w:p w14:paraId="779E24EF" w14:textId="77777777" w:rsidR="00EE2014" w:rsidRDefault="00EE2014" w:rsidP="0096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5E95" w14:textId="77777777" w:rsidR="00961D5E" w:rsidRPr="00961D5E" w:rsidRDefault="00961D5E" w:rsidP="00961D5E">
    <w:pPr>
      <w:keepNext/>
      <w:keepLines/>
      <w:widowControl/>
      <w:spacing w:before="240"/>
      <w:jc w:val="center"/>
      <w:outlineLvl w:val="0"/>
      <w:rPr>
        <w:rFonts w:asciiTheme="majorHAnsi" w:eastAsiaTheme="majorEastAsia" w:hAnsiTheme="majorHAnsi" w:cstheme="majorBidi"/>
        <w:b/>
        <w:color w:val="auto"/>
        <w:lang w:bidi="ar-SA"/>
      </w:rPr>
    </w:pPr>
    <w:bookmarkStart w:id="1" w:name="_Hlk131072903"/>
    <w:r w:rsidRPr="00961D5E">
      <w:rPr>
        <w:rFonts w:asciiTheme="majorHAnsi" w:eastAsiaTheme="majorEastAsia" w:hAnsiTheme="majorHAnsi" w:cstheme="majorBidi"/>
        <w:noProof/>
        <w:color w:val="auto"/>
        <w:sz w:val="32"/>
        <w:szCs w:val="32"/>
        <w:lang w:bidi="ar-SA"/>
      </w:rPr>
      <w:drawing>
        <wp:anchor distT="0" distB="0" distL="114300" distR="114300" simplePos="0" relativeHeight="251660288" behindDoc="1" locked="0" layoutInCell="1" allowOverlap="1" wp14:anchorId="03F83B9A" wp14:editId="65132795">
          <wp:simplePos x="0" y="0"/>
          <wp:positionH relativeFrom="column">
            <wp:posOffset>4884420</wp:posOffset>
          </wp:positionH>
          <wp:positionV relativeFrom="paragraph">
            <wp:posOffset>-220980</wp:posOffset>
          </wp:positionV>
          <wp:extent cx="1400175" cy="576580"/>
          <wp:effectExtent l="0" t="0" r="0" b="0"/>
          <wp:wrapNone/>
          <wp:docPr id="97545592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D5E">
      <w:rPr>
        <w:rFonts w:asciiTheme="majorHAnsi" w:eastAsiaTheme="majorEastAsia" w:hAnsiTheme="majorHAnsi" w:cstheme="majorBidi"/>
        <w:noProof/>
        <w:color w:val="auto"/>
        <w:sz w:val="32"/>
        <w:szCs w:val="32"/>
        <w:lang w:bidi="ar-SA"/>
      </w:rPr>
      <w:drawing>
        <wp:anchor distT="0" distB="0" distL="114300" distR="114300" simplePos="0" relativeHeight="251659264" behindDoc="1" locked="0" layoutInCell="1" allowOverlap="1" wp14:anchorId="2AE27884" wp14:editId="4D361D52">
          <wp:simplePos x="0" y="0"/>
          <wp:positionH relativeFrom="page">
            <wp:posOffset>630555</wp:posOffset>
          </wp:positionH>
          <wp:positionV relativeFrom="page">
            <wp:posOffset>227965</wp:posOffset>
          </wp:positionV>
          <wp:extent cx="619125" cy="733425"/>
          <wp:effectExtent l="0" t="0" r="9525" b="9525"/>
          <wp:wrapNone/>
          <wp:docPr id="2458389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D5E">
      <w:rPr>
        <w:rFonts w:asciiTheme="majorHAnsi" w:eastAsiaTheme="majorEastAsia" w:hAnsiTheme="majorHAnsi" w:cstheme="majorBidi"/>
        <w:b/>
        <w:color w:val="auto"/>
        <w:lang w:bidi="ar-SA"/>
      </w:rPr>
      <w:t>STAROSTWO POWIATOWE W GRÓJCU</w:t>
    </w:r>
  </w:p>
  <w:p w14:paraId="34964595" w14:textId="77777777" w:rsidR="00961D5E" w:rsidRPr="00961D5E" w:rsidRDefault="00961D5E" w:rsidP="00961D5E">
    <w:pPr>
      <w:keepNext/>
      <w:keepLines/>
      <w:widowControl/>
      <w:spacing w:before="240"/>
      <w:jc w:val="center"/>
      <w:outlineLvl w:val="0"/>
      <w:rPr>
        <w:rFonts w:asciiTheme="majorHAnsi" w:eastAsiaTheme="majorEastAsia" w:hAnsiTheme="majorHAnsi" w:cstheme="majorBidi"/>
        <w:b/>
        <w:color w:val="auto"/>
        <w:lang w:bidi="ar-SA"/>
      </w:rPr>
    </w:pPr>
    <w:r w:rsidRPr="00961D5E">
      <w:rPr>
        <w:rFonts w:asciiTheme="majorHAnsi" w:eastAsiaTheme="majorEastAsia" w:hAnsiTheme="majorHAnsi" w:cstheme="majorBidi"/>
        <w:color w:val="auto"/>
        <w:lang w:bidi="ar-SA"/>
      </w:rPr>
      <w:t>ul. Piłsudskiego 59, 05-600 Grójec</w:t>
    </w:r>
  </w:p>
  <w:bookmarkEnd w:id="1"/>
  <w:p w14:paraId="2C504517" w14:textId="77777777" w:rsidR="00961D5E" w:rsidRDefault="00961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EC2"/>
    <w:multiLevelType w:val="multilevel"/>
    <w:tmpl w:val="D2EE7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5A1CA5"/>
    <w:multiLevelType w:val="multilevel"/>
    <w:tmpl w:val="4A809DC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A54359"/>
    <w:multiLevelType w:val="multilevel"/>
    <w:tmpl w:val="E340C0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287802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98320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115010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D4"/>
    <w:rsid w:val="000260C6"/>
    <w:rsid w:val="00027373"/>
    <w:rsid w:val="000635D4"/>
    <w:rsid w:val="0012765A"/>
    <w:rsid w:val="00216951"/>
    <w:rsid w:val="00920BD7"/>
    <w:rsid w:val="00961D5E"/>
    <w:rsid w:val="00DE5BC6"/>
    <w:rsid w:val="00EE2014"/>
    <w:rsid w:val="00F44A6E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C0CD"/>
  <w15:docId w15:val="{9137B23C-8AAD-4252-B2AB-5C3C5D63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5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063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35D4"/>
    <w:pPr>
      <w:shd w:val="clear" w:color="auto" w:fill="FFFFFF"/>
      <w:spacing w:before="180" w:after="24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treci3">
    <w:name w:val="Tekst treści (3)"/>
    <w:basedOn w:val="Domylnaczcionkaakapitu"/>
    <w:rsid w:val="000635D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0635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6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D5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D5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Cieślak</dc:creator>
  <cp:lastModifiedBy>Małgorzata Woźniak</cp:lastModifiedBy>
  <cp:revision>2</cp:revision>
  <cp:lastPrinted>2023-05-09T08:34:00Z</cp:lastPrinted>
  <dcterms:created xsi:type="dcterms:W3CDTF">2023-05-16T08:04:00Z</dcterms:created>
  <dcterms:modified xsi:type="dcterms:W3CDTF">2023-05-16T08:04:00Z</dcterms:modified>
</cp:coreProperties>
</file>