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0AF1" w14:textId="79A7657A" w:rsidR="008F317E" w:rsidRPr="008F317E" w:rsidRDefault="008F317E" w:rsidP="008F317E">
      <w:pPr>
        <w:spacing w:before="300" w:after="30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0BC86D7C" w14:textId="2BF0FBAC" w:rsidR="008F317E" w:rsidRPr="008F317E" w:rsidRDefault="000E2DE5" w:rsidP="008F317E">
      <w:pPr>
        <w:spacing w:beforeAutospacing="1" w:after="0" w:afterAutospacing="1" w:line="240" w:lineRule="auto"/>
        <w:textAlignment w:val="baseline"/>
        <w:outlineLvl w:val="2"/>
        <w:rPr>
          <w:rFonts w:ascii="Poppins" w:eastAsia="Times New Roman" w:hAnsi="Poppins" w:cs="Poppins"/>
          <w:color w:val="242424"/>
          <w:kern w:val="0"/>
          <w:sz w:val="27"/>
          <w:szCs w:val="27"/>
          <w:lang w:eastAsia="pl-PL"/>
          <w14:ligatures w14:val="none"/>
        </w:rPr>
      </w:pPr>
      <w:r>
        <w:rPr>
          <w:rFonts w:ascii="Poppins" w:eastAsia="Times New Roman" w:hAnsi="Poppins" w:cs="Poppins"/>
          <w:b/>
          <w:bCs/>
          <w:color w:val="242424"/>
          <w:kern w:val="0"/>
          <w:sz w:val="32"/>
          <w:szCs w:val="32"/>
          <w:bdr w:val="none" w:sz="0" w:space="0" w:color="auto" w:frame="1"/>
          <w:lang w:eastAsia="pl-PL"/>
          <w14:ligatures w14:val="none"/>
        </w:rPr>
        <w:t>STAROSTWO POWIATOWE W GRÓJCU</w:t>
      </w:r>
    </w:p>
    <w:p w14:paraId="10E4DA6F" w14:textId="1C196A0A" w:rsidR="008F317E" w:rsidRDefault="004909C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Budynek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przy ul. Józefa Piłsudskiego </w:t>
      </w:r>
      <w:r w:rsid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59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w </w:t>
      </w:r>
      <w:r w:rsid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Grójcu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jest budynkiem użyteczności publicznej o charakterze biurow</w:t>
      </w:r>
      <w:r w:rsid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ym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, o </w:t>
      </w:r>
      <w:r w:rsid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tradycyjnej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bryle </w:t>
      </w:r>
      <w:r w:rsid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w kształcie litery L, posiadającej dwie 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kondygnacj</w:t>
      </w:r>
      <w:r w:rsid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e.</w:t>
      </w:r>
    </w:p>
    <w:p w14:paraId="0BB0FDA5" w14:textId="77777777" w:rsidR="008F317E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Budynek składa się z pomieszczeń biurowych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i 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sali konferencyjnej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</w:p>
    <w:p w14:paraId="49A33A67" w14:textId="6B03A23B" w:rsidR="008F317E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Właścicielem nieruchomości jest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Powiat Grójecki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</w:r>
      <w:r w:rsidR="00965CD5">
        <w:rPr>
          <w:rFonts w:ascii="Open Sans" w:eastAsia="Times New Roman" w:hAnsi="Open Sans" w:cs="Open Sans"/>
          <w:noProof/>
          <w:color w:val="30303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32F16D12" wp14:editId="467754F9">
            <wp:extent cx="6188075" cy="333502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480E" w14:textId="77777777" w:rsidR="006350FF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Główne wejście do budynku znajduje się w centralnej części obiektu. Drzwi wejściowe są dwuskrzydłowe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, przeszklone 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spełniające normy </w:t>
      </w:r>
      <w:r w:rsidRP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szerokości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  <w:t xml:space="preserve">Parter 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jest 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dostępny bezpośrednio z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wejścia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, 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tu 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z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najd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uje 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się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Punkt Informacyjny Starostwa Powiatowego w Grójcu.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  <w:t>Reprezentacyjna klatka schodowa prowadz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i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na I piętro, gdzie znajduje się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Sekretariat Starosty Grójeckiego oraz Sala Konferencyjna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</w:r>
    </w:p>
    <w:p w14:paraId="3257ACF6" w14:textId="54D67C31" w:rsidR="00C5758C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Budynek wyposażony jest w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platformę dla osób z niepełnosprawnością ruchową</w:t>
      </w:r>
      <w:r w:rsidR="00C5758C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</w:t>
      </w:r>
    </w:p>
    <w:p w14:paraId="70F6F05A" w14:textId="77777777" w:rsidR="0015782E" w:rsidRDefault="0015782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Osoby na wózku lub z trudnościami w poruszaniu się mogą dostać się  do Sali Konferencyjnej przez Sekretariat Starosty na piętrze, wjeżdżając tam platformą z parkingu za budynkiem urzędu. </w:t>
      </w:r>
    </w:p>
    <w:p w14:paraId="07D38D6C" w14:textId="77777777" w:rsidR="0015782E" w:rsidRDefault="0015782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71AAD7EC" w14:textId="71313538" w:rsidR="0015782E" w:rsidRDefault="0015782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Do budynku prowadzą 3 wejścia przeznaczone dla klientów - jedno główne od ul. Józefa Piłsudskiego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,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jedno boczne znajdujące się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od strony wschodniej( przy Wydziale Komunikacji i Transportu) oraz jedno od strony zachodniej (przy Wydziale Geodezji, Kartografii, Katastru i Nieruchomości).</w:t>
      </w:r>
    </w:p>
    <w:p w14:paraId="471F92DF" w14:textId="77777777" w:rsidR="0015782E" w:rsidRDefault="0015782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5893F8AD" w14:textId="68562DCB" w:rsidR="00F97D9F" w:rsidRDefault="006350FF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W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ejści</w:t>
      </w:r>
      <w:r w:rsidR="00C5758C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a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przeznaczone dla klientów, w tym główne i boczne </w:t>
      </w:r>
      <w:r w:rsidR="00C5758C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nie </w:t>
      </w:r>
      <w:r w:rsidR="00C5758C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są 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przystosowane dla osób na wózkach. </w:t>
      </w:r>
      <w:r w:rsidR="00C5758C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Aby dostać się do budynku na wózku należy skorzystać z platformy, która znajduje się na parkingu za budynkiem Starostwa. </w:t>
      </w:r>
      <w:r w:rsidR="00F97D9F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W pobliżu znajduje się miejsce parkingowe przystosowane dla osób ze szczególnymi potrzebami. </w:t>
      </w:r>
      <w:r w:rsidR="00C5758C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Platforma jest przeszklona i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zapewnia dostęp do poziomu </w:t>
      </w:r>
      <w:r w:rsidR="00F97D9F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1 (parter) oraz poziomu 2 (piętro)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. </w:t>
      </w:r>
      <w:r w:rsidR="00F97D9F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Po wejściu do windy należy trzymać cały czas właściwy przycisk.</w:t>
      </w:r>
    </w:p>
    <w:p w14:paraId="5E377183" w14:textId="59A5BD8E" w:rsidR="00965CD5" w:rsidRDefault="00965CD5" w:rsidP="0015782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>
        <w:rPr>
          <w:rFonts w:ascii="Open Sans" w:eastAsia="Times New Roman" w:hAnsi="Open Sans" w:cs="Open Sans"/>
          <w:noProof/>
          <w:color w:val="30303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02009488" wp14:editId="70006168">
            <wp:extent cx="3999230" cy="213995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64B72" w14:textId="41AB2857" w:rsidR="006350FF" w:rsidRDefault="006350FF" w:rsidP="0015782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Główne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ciągi komunikacyjne w budynku przystosowane są dla osób na wózkach, zapewniając tym samym dostęp do wszystkich poziomów w budynku.</w:t>
      </w:r>
      <w:r w:rsidR="008F317E"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</w:r>
      <w:r w:rsidR="0015782E" w:rsidRPr="0015782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Pomieszczenia biurowe na parterze w budynku, w tym Kasa, dostępne są dla osób niepełnosprawnych ruchowo. 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Do pomieszczeń, do których nie ma możliwości dojechania na wózku został zapewniony dostęp alternatywny w Punkcie Informacyjnym. </w:t>
      </w:r>
    </w:p>
    <w:p w14:paraId="4927D3E0" w14:textId="4C5BE921" w:rsidR="00965CD5" w:rsidRDefault="00965CD5" w:rsidP="0015782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>
        <w:rPr>
          <w:rFonts w:ascii="Open Sans" w:eastAsia="Times New Roman" w:hAnsi="Open Sans" w:cs="Open Sans"/>
          <w:noProof/>
          <w:color w:val="30303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0A0799B9" wp14:editId="29C02BC5">
            <wp:extent cx="4145915" cy="310896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A7A1E" w14:textId="117AE824" w:rsidR="0015782E" w:rsidRPr="0015782E" w:rsidRDefault="0015782E" w:rsidP="0015782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15782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</w:p>
    <w:p w14:paraId="06D71865" w14:textId="77777777" w:rsidR="0015782E" w:rsidRDefault="0015782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724103E0" w14:textId="77777777" w:rsidR="006350FF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lastRenderedPageBreak/>
        <w:t>Punkt Informac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yjny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znajduje się na parterze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, w tym miejscu jest pętla indukcyjna przeznaczona dla osób korzystających z aparatów słuchowych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</w:p>
    <w:p w14:paraId="3C570D37" w14:textId="77777777" w:rsidR="00C97787" w:rsidRDefault="00C97787" w:rsidP="00C97787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3C4694CA" w14:textId="3A0DBEA2" w:rsidR="00C97787" w:rsidRPr="00C97787" w:rsidRDefault="00C97787" w:rsidP="00C97787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C97787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W Starostwie Powiatowym w Grójcu jest tłumacz języka migowego, istnieje możliwość skorzystania z usługi tłumacza w godzinach pracy Urzędu. Aby skorzystać z usługi należy udać się do Punktu Informacyjnego oznaczonego odpowiednim piktogramem (dwoma migającymi dłońmi), gdzie pracownik Urzędu przeprowadzi rozmowę . Nie ma konieczności zgłaszania z wyprzedzeniem chęci skorzystania z usługi.</w:t>
      </w:r>
    </w:p>
    <w:p w14:paraId="2F41EF0D" w14:textId="77777777" w:rsidR="00C97787" w:rsidRDefault="00C97787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6161C8DE" w14:textId="6CDE8284" w:rsidR="00E65E58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Przed budynkiem wyznaczono 1 miejsce parkingowe dla osób niepełnosprawnych. Dodatkowe miejsc</w:t>
      </w:r>
      <w:r w:rsidR="0015782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e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parkingowe dla osób niepełnosprawnych znajduj</w:t>
      </w:r>
      <w:r w:rsidR="006350FF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ę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się </w:t>
      </w:r>
      <w:r w:rsidR="00F97D9F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na dużym parkingu za budynkiem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  <w:t xml:space="preserve">Do budynku i wszystkich jego pomieszczeń można wejść z psem asystującym i psem przewodnikiem. 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</w:r>
    </w:p>
    <w:p w14:paraId="669AC8A3" w14:textId="77777777" w:rsidR="00A840E8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W budynku  </w:t>
      </w:r>
      <w:r w:rsidR="00A840E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są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oznacze</w:t>
      </w:r>
      <w:r w:rsidR="00A840E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nia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 w alfabecie brajla.</w:t>
      </w:r>
    </w:p>
    <w:p w14:paraId="59404E75" w14:textId="77777777" w:rsidR="00965CD5" w:rsidRPr="00965CD5" w:rsidRDefault="008F317E" w:rsidP="00965CD5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</w:r>
      <w:r w:rsidR="00965CD5" w:rsidRPr="00965CD5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Na parterze przewidziano  toaletę dla osób ze szczególnymi potrzebami.</w:t>
      </w:r>
    </w:p>
    <w:p w14:paraId="317CBD32" w14:textId="717B96D6" w:rsidR="00965CD5" w:rsidRDefault="00965CD5" w:rsidP="00965CD5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965CD5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W piwnicach budynku mieszczą się pomieszczenia techniczne i zaplecze magazynowe</w:t>
      </w:r>
      <w:r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</w:p>
    <w:p w14:paraId="2D5682C2" w14:textId="77777777" w:rsidR="00965CD5" w:rsidRDefault="00965CD5" w:rsidP="00965CD5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p w14:paraId="28016C76" w14:textId="332870D0" w:rsidR="008F317E" w:rsidRPr="008F317E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 xml:space="preserve">Informacje dotyczące rozkładu pomieszczeń znajdują się na każdej kondygnacji budynku przy wejściach z klatek schodowych oraz przy wejściu </w:t>
      </w:r>
      <w:r w:rsidR="00A840E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głównym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br/>
        <w:t xml:space="preserve">W urzędzie świadczona jest pomoc dla osób niewidomych, niepełnosprawnych ruchowo, powyżej 80. roku życia - tel. </w:t>
      </w:r>
      <w:r w:rsidR="00E65E58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48 6651100</w:t>
      </w:r>
      <w:r w:rsidRPr="008F317E"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  <w:t>.</w:t>
      </w:r>
    </w:p>
    <w:p w14:paraId="59AAC3BB" w14:textId="0AF91EC5" w:rsidR="008F317E" w:rsidRPr="008F317E" w:rsidRDefault="008F317E" w:rsidP="008F317E">
      <w:pPr>
        <w:spacing w:after="0" w:line="240" w:lineRule="auto"/>
        <w:textAlignment w:val="baseline"/>
        <w:rPr>
          <w:rFonts w:ascii="Open Sans" w:eastAsia="Times New Roman" w:hAnsi="Open Sans" w:cs="Open Sans"/>
          <w:color w:val="303030"/>
          <w:kern w:val="0"/>
          <w:sz w:val="24"/>
          <w:szCs w:val="24"/>
          <w:lang w:eastAsia="pl-PL"/>
          <w14:ligatures w14:val="none"/>
        </w:rPr>
      </w:pPr>
    </w:p>
    <w:sectPr w:rsidR="008F317E" w:rsidRPr="008F3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B4EC3"/>
    <w:multiLevelType w:val="multilevel"/>
    <w:tmpl w:val="9C8A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0C76D5"/>
    <w:multiLevelType w:val="multilevel"/>
    <w:tmpl w:val="283A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650417"/>
    <w:multiLevelType w:val="multilevel"/>
    <w:tmpl w:val="0F7E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676286">
    <w:abstractNumId w:val="2"/>
  </w:num>
  <w:num w:numId="2" w16cid:durableId="483935165">
    <w:abstractNumId w:val="1"/>
  </w:num>
  <w:num w:numId="3" w16cid:durableId="1589845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7E"/>
    <w:rsid w:val="00064EB6"/>
    <w:rsid w:val="000E2DE5"/>
    <w:rsid w:val="0015782E"/>
    <w:rsid w:val="002E5CF0"/>
    <w:rsid w:val="0032111D"/>
    <w:rsid w:val="004440DE"/>
    <w:rsid w:val="004909CE"/>
    <w:rsid w:val="004C1FD1"/>
    <w:rsid w:val="006350FF"/>
    <w:rsid w:val="007A08CC"/>
    <w:rsid w:val="00841FBF"/>
    <w:rsid w:val="008F317E"/>
    <w:rsid w:val="00965CD5"/>
    <w:rsid w:val="00A840E8"/>
    <w:rsid w:val="00C00297"/>
    <w:rsid w:val="00C5758C"/>
    <w:rsid w:val="00C97787"/>
    <w:rsid w:val="00E65E58"/>
    <w:rsid w:val="00F9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FAAD"/>
  <w15:chartTrackingRefBased/>
  <w15:docId w15:val="{DC7E8E26-4D7E-4195-B3C1-75E6ECDB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9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Matyjas</dc:creator>
  <cp:keywords/>
  <dc:description/>
  <cp:lastModifiedBy>Małgorzata Woźniak</cp:lastModifiedBy>
  <cp:revision>2</cp:revision>
  <cp:lastPrinted>2023-03-14T08:41:00Z</cp:lastPrinted>
  <dcterms:created xsi:type="dcterms:W3CDTF">2023-03-30T11:48:00Z</dcterms:created>
  <dcterms:modified xsi:type="dcterms:W3CDTF">2023-03-30T11:48:00Z</dcterms:modified>
</cp:coreProperties>
</file>