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40C7" w14:textId="77777777" w:rsidR="001C7707" w:rsidRDefault="00580DB9">
      <w:pPr>
        <w:pStyle w:val="Nagwek4"/>
        <w:spacing w:before="63" w:line="254" w:lineRule="auto"/>
        <w:ind w:right="5670" w:hanging="1"/>
      </w:pPr>
      <w:r>
        <w:rPr>
          <w:color w:val="2A2A2A"/>
          <w:w w:val="105"/>
        </w:rPr>
        <w:t xml:space="preserve">Pracowania Geodezyjna GEOLEX Sp. z o.o. 26 </w:t>
      </w:r>
      <w:r>
        <w:rPr>
          <w:b w:val="0"/>
          <w:color w:val="414141"/>
          <w:w w:val="105"/>
        </w:rPr>
        <w:t xml:space="preserve">- </w:t>
      </w:r>
      <w:r>
        <w:rPr>
          <w:color w:val="181818"/>
          <w:w w:val="105"/>
        </w:rPr>
        <w:t xml:space="preserve">800 </w:t>
      </w:r>
      <w:r>
        <w:rPr>
          <w:color w:val="2A2A2A"/>
          <w:w w:val="105"/>
        </w:rPr>
        <w:t>Białobrzegi, ul. Rzemieślnicza 26</w:t>
      </w:r>
    </w:p>
    <w:p w14:paraId="7809F5B8" w14:textId="77777777" w:rsidR="001C7707" w:rsidRDefault="00580DB9">
      <w:pPr>
        <w:pStyle w:val="Nagwek5"/>
        <w:spacing w:line="217" w:lineRule="exact"/>
        <w:ind w:left="101"/>
        <w:rPr>
          <w:rFonts w:ascii="Times New Roman"/>
        </w:rPr>
      </w:pPr>
      <w:r>
        <w:rPr>
          <w:rFonts w:ascii="Times New Roman"/>
          <w:color w:val="2A2A2A"/>
          <w:w w:val="105"/>
        </w:rPr>
        <w:t xml:space="preserve">Tel. 721-856-655, </w:t>
      </w:r>
      <w:hyperlink r:id="rId5">
        <w:r>
          <w:rPr>
            <w:rFonts w:ascii="Times New Roman"/>
            <w:color w:val="2A2A2A"/>
            <w:w w:val="105"/>
          </w:rPr>
          <w:t>www.geolex.eu</w:t>
        </w:r>
      </w:hyperlink>
    </w:p>
    <w:p w14:paraId="31249579" w14:textId="77777777" w:rsidR="001C7707" w:rsidRDefault="00580DB9">
      <w:pPr>
        <w:spacing w:before="12"/>
        <w:ind w:left="102"/>
        <w:rPr>
          <w:sz w:val="19"/>
        </w:rPr>
      </w:pPr>
      <w:r>
        <w:rPr>
          <w:color w:val="2A2A2A"/>
          <w:w w:val="105"/>
          <w:sz w:val="19"/>
        </w:rPr>
        <w:t xml:space="preserve">NIP: 798-147-65-78, REGON: </w:t>
      </w:r>
      <w:r>
        <w:rPr>
          <w:color w:val="181818"/>
          <w:w w:val="105"/>
          <w:sz w:val="19"/>
        </w:rPr>
        <w:t>146306591</w:t>
      </w:r>
    </w:p>
    <w:p w14:paraId="6386FFB9" w14:textId="77777777" w:rsidR="001C7707" w:rsidRDefault="001C7707">
      <w:pPr>
        <w:pStyle w:val="Tekstpodstawowy"/>
        <w:rPr>
          <w:sz w:val="9"/>
        </w:rPr>
      </w:pPr>
    </w:p>
    <w:p w14:paraId="4D0D41F6" w14:textId="77777777" w:rsidR="001C7707" w:rsidRDefault="001C7707">
      <w:pPr>
        <w:rPr>
          <w:sz w:val="9"/>
        </w:rPr>
        <w:sectPr w:rsidR="001C7707">
          <w:type w:val="continuous"/>
          <w:pgSz w:w="11910" w:h="16840"/>
          <w:pgMar w:top="640" w:right="880" w:bottom="280" w:left="1300" w:header="708" w:footer="708" w:gutter="0"/>
          <w:cols w:space="708"/>
        </w:sectPr>
      </w:pPr>
    </w:p>
    <w:p w14:paraId="10A84779" w14:textId="77777777" w:rsidR="001C7707" w:rsidRDefault="00580DB9">
      <w:pPr>
        <w:spacing w:before="95"/>
        <w:ind w:left="136"/>
        <w:rPr>
          <w:i/>
          <w:sz w:val="13"/>
        </w:rPr>
      </w:pPr>
      <w:r>
        <w:rPr>
          <w:i/>
          <w:color w:val="414141"/>
          <w:w w:val="110"/>
          <w:sz w:val="13"/>
        </w:rPr>
        <w:t>pieczątka</w:t>
      </w:r>
      <w:r>
        <w:rPr>
          <w:i/>
          <w:color w:val="414141"/>
          <w:spacing w:val="-16"/>
          <w:w w:val="110"/>
          <w:sz w:val="13"/>
        </w:rPr>
        <w:t xml:space="preserve"> </w:t>
      </w:r>
      <w:r>
        <w:rPr>
          <w:i/>
          <w:color w:val="2A2A2A"/>
          <w:w w:val="110"/>
          <w:sz w:val="13"/>
        </w:rPr>
        <w:t>nagłówkowa</w:t>
      </w:r>
      <w:r>
        <w:rPr>
          <w:i/>
          <w:color w:val="2A2A2A"/>
          <w:spacing w:val="-18"/>
          <w:w w:val="110"/>
          <w:sz w:val="13"/>
        </w:rPr>
        <w:t xml:space="preserve"> </w:t>
      </w:r>
      <w:r>
        <w:rPr>
          <w:i/>
          <w:color w:val="2A2A2A"/>
          <w:w w:val="110"/>
          <w:sz w:val="13"/>
        </w:rPr>
        <w:t>WJ,fonawcy</w:t>
      </w:r>
    </w:p>
    <w:p w14:paraId="22CA9CEA" w14:textId="77777777" w:rsidR="001C7707" w:rsidRDefault="00580DB9">
      <w:pPr>
        <w:pStyle w:val="Tekstpodstawowy"/>
        <w:spacing w:before="1"/>
        <w:rPr>
          <w:i/>
          <w:sz w:val="19"/>
        </w:rPr>
      </w:pPr>
      <w:r>
        <w:br w:type="column"/>
      </w:r>
    </w:p>
    <w:p w14:paraId="51F27A13" w14:textId="77777777" w:rsidR="001C7707" w:rsidRDefault="00580DB9">
      <w:pPr>
        <w:pStyle w:val="Nagwek5"/>
        <w:ind w:right="39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A2A2A"/>
          <w:w w:val="105"/>
        </w:rPr>
        <w:t>Białobrzegi, 20.06.2022 r.</w:t>
      </w:r>
    </w:p>
    <w:p w14:paraId="5E42062A" w14:textId="77777777" w:rsidR="001C7707" w:rsidRDefault="001C7707">
      <w:pPr>
        <w:pStyle w:val="Tekstpodstawowy"/>
        <w:spacing w:before="7"/>
        <w:rPr>
          <w:sz w:val="16"/>
        </w:rPr>
      </w:pPr>
    </w:p>
    <w:p w14:paraId="25F35C3D" w14:textId="77777777" w:rsidR="001C7707" w:rsidRDefault="00580DB9">
      <w:pPr>
        <w:ind w:left="82" w:right="486"/>
        <w:jc w:val="center"/>
        <w:rPr>
          <w:i/>
          <w:sz w:val="13"/>
        </w:rPr>
      </w:pPr>
      <w:r>
        <w:rPr>
          <w:i/>
          <w:color w:val="BABABA"/>
          <w:w w:val="110"/>
          <w:sz w:val="13"/>
        </w:rPr>
        <w:t>1</w:t>
      </w:r>
      <w:r>
        <w:rPr>
          <w:i/>
          <w:color w:val="414141"/>
          <w:w w:val="110"/>
          <w:sz w:val="13"/>
        </w:rPr>
        <w:t xml:space="preserve">miejscowość, </w:t>
      </w:r>
      <w:r>
        <w:rPr>
          <w:i/>
          <w:color w:val="2A2A2A"/>
          <w:w w:val="110"/>
          <w:sz w:val="13"/>
        </w:rPr>
        <w:t xml:space="preserve">data </w:t>
      </w:r>
      <w:r>
        <w:rPr>
          <w:i/>
          <w:color w:val="414141"/>
          <w:w w:val="110"/>
          <w:sz w:val="13"/>
        </w:rPr>
        <w:t>sporządzenia zaw</w:t>
      </w:r>
      <w:r>
        <w:rPr>
          <w:i/>
          <w:color w:val="181818"/>
          <w:w w:val="110"/>
          <w:sz w:val="13"/>
        </w:rPr>
        <w:t>ia</w:t>
      </w:r>
      <w:r>
        <w:rPr>
          <w:i/>
          <w:color w:val="414141"/>
          <w:w w:val="110"/>
          <w:sz w:val="13"/>
        </w:rPr>
        <w:t>domienia</w:t>
      </w:r>
      <w:r>
        <w:rPr>
          <w:i/>
          <w:color w:val="BABABA"/>
          <w:w w:val="110"/>
          <w:sz w:val="13"/>
        </w:rPr>
        <w:t>'</w:t>
      </w:r>
    </w:p>
    <w:p w14:paraId="042667FB" w14:textId="77777777" w:rsidR="001C7707" w:rsidRDefault="001C7707">
      <w:pPr>
        <w:jc w:val="center"/>
        <w:rPr>
          <w:sz w:val="13"/>
        </w:rPr>
        <w:sectPr w:rsidR="001C7707">
          <w:type w:val="continuous"/>
          <w:pgSz w:w="11910" w:h="16840"/>
          <w:pgMar w:top="640" w:right="880" w:bottom="280" w:left="1300" w:header="708" w:footer="708" w:gutter="0"/>
          <w:cols w:num="2" w:space="708" w:equalWidth="0">
            <w:col w:w="2160" w:space="4118"/>
            <w:col w:w="3452"/>
          </w:cols>
        </w:sectPr>
      </w:pPr>
    </w:p>
    <w:p w14:paraId="506FB72A" w14:textId="77777777" w:rsidR="001C7707" w:rsidRDefault="001C7707">
      <w:pPr>
        <w:pStyle w:val="Tekstpodstawowy"/>
        <w:spacing w:before="8"/>
        <w:rPr>
          <w:i/>
          <w:sz w:val="25"/>
        </w:rPr>
      </w:pPr>
    </w:p>
    <w:p w14:paraId="68D29BD3" w14:textId="77777777" w:rsidR="001C7707" w:rsidRDefault="00580DB9">
      <w:pPr>
        <w:spacing w:before="91"/>
        <w:ind w:left="656" w:right="656"/>
        <w:jc w:val="center"/>
        <w:rPr>
          <w:b/>
        </w:rPr>
      </w:pPr>
      <w:r>
        <w:rPr>
          <w:b/>
          <w:color w:val="2A2A2A"/>
          <w:w w:val="130"/>
        </w:rPr>
        <w:t>ZAWIADOMIENIE</w:t>
      </w:r>
    </w:p>
    <w:p w14:paraId="72B0D81F" w14:textId="77777777" w:rsidR="001C7707" w:rsidRDefault="00580DB9">
      <w:pPr>
        <w:pStyle w:val="Nagwek2"/>
        <w:spacing w:line="252" w:lineRule="auto"/>
        <w:ind w:left="656" w:right="1053"/>
        <w:jc w:val="center"/>
      </w:pPr>
      <w:r>
        <w:rPr>
          <w:color w:val="2A2A2A"/>
          <w:w w:val="105"/>
        </w:rPr>
        <w:t xml:space="preserve">o czynnościach podjętych w </w:t>
      </w:r>
      <w:r>
        <w:rPr>
          <w:color w:val="181818"/>
          <w:w w:val="105"/>
        </w:rPr>
        <w:t xml:space="preserve">celu </w:t>
      </w:r>
      <w:r>
        <w:rPr>
          <w:color w:val="2A2A2A"/>
          <w:w w:val="105"/>
        </w:rPr>
        <w:t>ustalenia przebiegu granic działek ewidencyjnych, wyznaczenia pkt granicznych/wznowienia znaków granicznych</w:t>
      </w:r>
    </w:p>
    <w:p w14:paraId="056021BD" w14:textId="77777777" w:rsidR="001C7707" w:rsidRDefault="001C7707">
      <w:pPr>
        <w:pStyle w:val="Tekstpodstawowy"/>
        <w:spacing w:before="3"/>
        <w:rPr>
          <w:b/>
          <w:sz w:val="21"/>
        </w:rPr>
      </w:pPr>
    </w:p>
    <w:p w14:paraId="53FB0888" w14:textId="77777777" w:rsidR="001C7707" w:rsidRDefault="00580DB9">
      <w:pPr>
        <w:pStyle w:val="Nagwek3"/>
        <w:tabs>
          <w:tab w:val="left" w:pos="1825"/>
          <w:tab w:val="left" w:pos="3758"/>
          <w:tab w:val="left" w:pos="6411"/>
          <w:tab w:val="left" w:pos="7851"/>
        </w:tabs>
        <w:spacing w:line="264" w:lineRule="auto"/>
        <w:ind w:firstLine="435"/>
      </w:pPr>
      <w:r>
        <w:rPr>
          <w:color w:val="2A2A2A"/>
          <w:w w:val="110"/>
        </w:rPr>
        <w:t xml:space="preserve">Na </w:t>
      </w:r>
      <w:r>
        <w:rPr>
          <w:color w:val="181818"/>
          <w:w w:val="110"/>
        </w:rPr>
        <w:t xml:space="preserve">podstawie </w:t>
      </w:r>
      <w:r>
        <w:rPr>
          <w:color w:val="2A2A2A"/>
          <w:w w:val="110"/>
        </w:rPr>
        <w:t xml:space="preserve">§ 31-33 rozporządzenia Ministra Rozwoju, Pracy </w:t>
      </w:r>
      <w:r>
        <w:rPr>
          <w:color w:val="181818"/>
          <w:w w:val="110"/>
        </w:rPr>
        <w:t xml:space="preserve">i </w:t>
      </w:r>
      <w:r>
        <w:rPr>
          <w:color w:val="2A2A2A"/>
          <w:w w:val="110"/>
        </w:rPr>
        <w:t xml:space="preserve">Technologii z dnia 27  lipca 2021 r. w sprawie ewidencji gruntów i budynków (Dz.U. 2021.1390 z dnia 30.07.2021 r.), art. 32 i art. 39 ustawy z dnia 17 maja 1989 r. Prawo geodezyjne i kartograficzne (t.j. Dz. </w:t>
      </w:r>
      <w:r>
        <w:rPr>
          <w:color w:val="414141"/>
          <w:spacing w:val="-5"/>
          <w:w w:val="110"/>
        </w:rPr>
        <w:t>U</w:t>
      </w:r>
      <w:r>
        <w:rPr>
          <w:color w:val="181818"/>
          <w:spacing w:val="-5"/>
          <w:w w:val="110"/>
        </w:rPr>
        <w:t xml:space="preserve">. </w:t>
      </w:r>
      <w:r>
        <w:rPr>
          <w:color w:val="2A2A2A"/>
          <w:w w:val="110"/>
        </w:rPr>
        <w:t xml:space="preserve">z 2021 r. </w:t>
      </w:r>
      <w:r>
        <w:rPr>
          <w:color w:val="181818"/>
          <w:w w:val="110"/>
        </w:rPr>
        <w:t xml:space="preserve">poz. </w:t>
      </w:r>
      <w:r>
        <w:rPr>
          <w:color w:val="2A2A2A"/>
          <w:w w:val="110"/>
        </w:rPr>
        <w:t xml:space="preserve">922) oraz  </w:t>
      </w:r>
      <w:r>
        <w:rPr>
          <w:color w:val="2A2A2A"/>
          <w:spacing w:val="27"/>
          <w:w w:val="110"/>
        </w:rPr>
        <w:t xml:space="preserve"> </w:t>
      </w:r>
      <w:r>
        <w:rPr>
          <w:color w:val="2A2A2A"/>
          <w:w w:val="110"/>
        </w:rPr>
        <w:t>zgłoszenia</w:t>
      </w:r>
      <w:r>
        <w:rPr>
          <w:color w:val="2A2A2A"/>
          <w:w w:val="110"/>
        </w:rPr>
        <w:tab/>
        <w:t xml:space="preserve">pracy  </w:t>
      </w:r>
      <w:r>
        <w:rPr>
          <w:color w:val="2A2A2A"/>
          <w:spacing w:val="15"/>
          <w:w w:val="110"/>
        </w:rPr>
        <w:t xml:space="preserve"> </w:t>
      </w:r>
      <w:r>
        <w:rPr>
          <w:color w:val="2A2A2A"/>
          <w:w w:val="110"/>
        </w:rPr>
        <w:t>geodezyjnej</w:t>
      </w:r>
      <w:r>
        <w:rPr>
          <w:color w:val="2A2A2A"/>
          <w:w w:val="110"/>
        </w:rPr>
        <w:tab/>
        <w:t xml:space="preserve">w  </w:t>
      </w:r>
      <w:r>
        <w:rPr>
          <w:color w:val="2A2A2A"/>
          <w:spacing w:val="11"/>
          <w:w w:val="110"/>
        </w:rPr>
        <w:t xml:space="preserve"> </w:t>
      </w:r>
      <w:r>
        <w:rPr>
          <w:color w:val="2A2A2A"/>
          <w:w w:val="110"/>
        </w:rPr>
        <w:t xml:space="preserve">Powiatowym  </w:t>
      </w:r>
      <w:r>
        <w:rPr>
          <w:color w:val="2A2A2A"/>
          <w:spacing w:val="23"/>
          <w:w w:val="110"/>
        </w:rPr>
        <w:t xml:space="preserve"> </w:t>
      </w:r>
      <w:r>
        <w:rPr>
          <w:color w:val="2A2A2A"/>
          <w:w w:val="110"/>
        </w:rPr>
        <w:t>Ośrodku</w:t>
      </w:r>
      <w:r>
        <w:rPr>
          <w:color w:val="2A2A2A"/>
          <w:w w:val="110"/>
        </w:rPr>
        <w:tab/>
        <w:t>Dokumentacji</w:t>
      </w:r>
      <w:r>
        <w:rPr>
          <w:color w:val="2A2A2A"/>
          <w:w w:val="110"/>
        </w:rPr>
        <w:tab/>
        <w:t>Geodezyjnej Kartograficznej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w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Grójcu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pod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nr</w:t>
      </w:r>
      <w:r>
        <w:rPr>
          <w:color w:val="2A2A2A"/>
          <w:spacing w:val="-10"/>
          <w:w w:val="110"/>
        </w:rPr>
        <w:t xml:space="preserve"> </w:t>
      </w:r>
      <w:r>
        <w:rPr>
          <w:b/>
          <w:color w:val="2A2A2A"/>
          <w:w w:val="110"/>
          <w:sz w:val="21"/>
        </w:rPr>
        <w:t>GK.6640.1000.2022,</w:t>
      </w:r>
      <w:r>
        <w:rPr>
          <w:b/>
          <w:color w:val="2A2A2A"/>
          <w:spacing w:val="-9"/>
          <w:w w:val="110"/>
          <w:sz w:val="21"/>
        </w:rPr>
        <w:t xml:space="preserve"> </w:t>
      </w:r>
      <w:r>
        <w:rPr>
          <w:color w:val="2A2A2A"/>
          <w:w w:val="110"/>
        </w:rPr>
        <w:t>uprzejmie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zawiadamiam,</w:t>
      </w:r>
      <w:r>
        <w:rPr>
          <w:color w:val="2A2A2A"/>
          <w:spacing w:val="11"/>
          <w:w w:val="110"/>
        </w:rPr>
        <w:t xml:space="preserve"> </w:t>
      </w:r>
      <w:r>
        <w:rPr>
          <w:color w:val="2A2A2A"/>
          <w:w w:val="110"/>
        </w:rPr>
        <w:t>że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w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dniu:</w:t>
      </w:r>
    </w:p>
    <w:p w14:paraId="60831E13" w14:textId="77777777" w:rsidR="001C7707" w:rsidRDefault="001C7707">
      <w:pPr>
        <w:pStyle w:val="Tekstpodstawowy"/>
        <w:spacing w:before="7"/>
        <w:rPr>
          <w:sz w:val="19"/>
        </w:rPr>
      </w:pPr>
    </w:p>
    <w:p w14:paraId="2125A27C" w14:textId="77777777" w:rsidR="001C7707" w:rsidRDefault="00580DB9">
      <w:pPr>
        <w:pStyle w:val="Nagwek4"/>
        <w:ind w:left="656" w:right="455"/>
        <w:jc w:val="center"/>
      </w:pPr>
      <w:r>
        <w:rPr>
          <w:color w:val="2A2A2A"/>
          <w:w w:val="105"/>
        </w:rPr>
        <w:t xml:space="preserve">08.07.2022 </w:t>
      </w:r>
      <w:r>
        <w:rPr>
          <w:color w:val="181818"/>
          <w:w w:val="105"/>
        </w:rPr>
        <w:t xml:space="preserve">r. </w:t>
      </w:r>
      <w:r>
        <w:rPr>
          <w:color w:val="2A2A2A"/>
          <w:w w:val="105"/>
        </w:rPr>
        <w:t>o godz. 10:00</w:t>
      </w:r>
    </w:p>
    <w:p w14:paraId="3BD731E2" w14:textId="77777777" w:rsidR="001C7707" w:rsidRDefault="00580DB9">
      <w:pPr>
        <w:pStyle w:val="Nagwek5"/>
        <w:spacing w:before="69" w:line="195" w:lineRule="exact"/>
        <w:ind w:left="579" w:right="1071"/>
        <w:jc w:val="center"/>
      </w:pPr>
      <w:r>
        <w:rPr>
          <w:color w:val="2A2A2A"/>
          <w:w w:val="105"/>
        </w:rPr>
        <w:t>····················</w:t>
      </w:r>
      <w:r>
        <w:rPr>
          <w:color w:val="030303"/>
          <w:w w:val="105"/>
        </w:rPr>
        <w:t>··</w:t>
      </w:r>
      <w:r>
        <w:rPr>
          <w:color w:val="2A2A2A"/>
          <w:w w:val="105"/>
        </w:rPr>
        <w:t>······································</w:t>
      </w:r>
      <w:r>
        <w:rPr>
          <w:color w:val="030303"/>
          <w:w w:val="105"/>
        </w:rPr>
        <w:t>·····</w:t>
      </w:r>
      <w:r>
        <w:rPr>
          <w:color w:val="2A2A2A"/>
          <w:w w:val="105"/>
        </w:rPr>
        <w:t>·····</w:t>
      </w:r>
      <w:r>
        <w:rPr>
          <w:color w:val="030303"/>
          <w:w w:val="105"/>
        </w:rPr>
        <w:t>·</w:t>
      </w:r>
      <w:r>
        <w:rPr>
          <w:color w:val="2A2A2A"/>
          <w:w w:val="105"/>
        </w:rPr>
        <w:t>················</w:t>
      </w:r>
      <w:r>
        <w:rPr>
          <w:color w:val="5B5B5B"/>
          <w:w w:val="105"/>
        </w:rPr>
        <w:t>·</w:t>
      </w:r>
      <w:r>
        <w:rPr>
          <w:color w:val="2A2A2A"/>
          <w:w w:val="105"/>
        </w:rPr>
        <w:t>·················</w:t>
      </w:r>
      <w:r>
        <w:rPr>
          <w:color w:val="030303"/>
          <w:w w:val="105"/>
        </w:rPr>
        <w:t>·</w:t>
      </w:r>
      <w:r>
        <w:rPr>
          <w:color w:val="2A2A2A"/>
          <w:w w:val="105"/>
        </w:rPr>
        <w:t>·······</w:t>
      </w:r>
    </w:p>
    <w:p w14:paraId="49A185D7" w14:textId="77777777" w:rsidR="001C7707" w:rsidRDefault="00580DB9">
      <w:pPr>
        <w:spacing w:line="126" w:lineRule="exact"/>
        <w:ind w:left="656" w:right="985"/>
        <w:jc w:val="center"/>
        <w:rPr>
          <w:i/>
          <w:sz w:val="13"/>
        </w:rPr>
      </w:pPr>
      <w:r>
        <w:rPr>
          <w:i/>
          <w:color w:val="2A2A2A"/>
          <w:w w:val="110"/>
          <w:sz w:val="13"/>
        </w:rPr>
        <w:t xml:space="preserve">dokładna </w:t>
      </w:r>
      <w:r>
        <w:rPr>
          <w:i/>
          <w:color w:val="414141"/>
          <w:w w:val="110"/>
          <w:sz w:val="13"/>
        </w:rPr>
        <w:t>data: dzień-miesiąc-rok, godzina/</w:t>
      </w:r>
    </w:p>
    <w:p w14:paraId="549861AB" w14:textId="77777777" w:rsidR="001C7707" w:rsidRDefault="001C7707">
      <w:pPr>
        <w:pStyle w:val="Tekstpodstawowy"/>
        <w:rPr>
          <w:i/>
          <w:sz w:val="14"/>
        </w:rPr>
      </w:pPr>
    </w:p>
    <w:p w14:paraId="74E7D1C8" w14:textId="77777777" w:rsidR="001C7707" w:rsidRDefault="00580DB9">
      <w:pPr>
        <w:spacing w:before="112"/>
        <w:ind w:left="656" w:right="1008"/>
        <w:jc w:val="center"/>
        <w:rPr>
          <w:b/>
          <w:i/>
          <w:sz w:val="21"/>
        </w:rPr>
      </w:pPr>
      <w:r>
        <w:rPr>
          <w:b/>
          <w:i/>
          <w:color w:val="2A2A2A"/>
          <w:w w:val="105"/>
          <w:sz w:val="21"/>
        </w:rPr>
        <w:t xml:space="preserve">w miejscowości Sułkowice, na działce nr 26912, od strony </w:t>
      </w:r>
      <w:r>
        <w:rPr>
          <w:b/>
          <w:i/>
          <w:color w:val="181818"/>
          <w:w w:val="105"/>
          <w:sz w:val="21"/>
        </w:rPr>
        <w:t xml:space="preserve">rzeki </w:t>
      </w:r>
      <w:r>
        <w:rPr>
          <w:b/>
          <w:i/>
          <w:color w:val="2A2A2A"/>
          <w:w w:val="105"/>
          <w:sz w:val="21"/>
        </w:rPr>
        <w:t>Czarna</w:t>
      </w:r>
    </w:p>
    <w:p w14:paraId="7C67DEBD" w14:textId="77777777" w:rsidR="001C7707" w:rsidRDefault="00580DB9">
      <w:pPr>
        <w:pStyle w:val="Nagwek1"/>
        <w:spacing w:before="42"/>
        <w:ind w:left="656" w:right="1071"/>
        <w:jc w:val="center"/>
        <w:rPr>
          <w:rFonts w:ascii="Arial" w:hAnsi="Arial"/>
        </w:rPr>
      </w:pPr>
      <w:r>
        <w:rPr>
          <w:rFonts w:ascii="Arial" w:hAnsi="Arial"/>
          <w:color w:val="2A2A2A"/>
          <w:w w:val="105"/>
        </w:rPr>
        <w:t>·········</w:t>
      </w:r>
      <w:r>
        <w:rPr>
          <w:rFonts w:ascii="Arial" w:hAnsi="Arial"/>
          <w:color w:val="030303"/>
          <w:w w:val="105"/>
        </w:rPr>
        <w:t>·</w:t>
      </w:r>
      <w:r>
        <w:rPr>
          <w:rFonts w:ascii="Arial" w:hAnsi="Arial"/>
          <w:color w:val="2A2A2A"/>
          <w:w w:val="105"/>
        </w:rPr>
        <w:t>······················································</w:t>
      </w:r>
      <w:r>
        <w:rPr>
          <w:rFonts w:ascii="Arial" w:hAnsi="Arial"/>
          <w:color w:val="030303"/>
          <w:w w:val="105"/>
        </w:rPr>
        <w:t>·</w:t>
      </w:r>
      <w:r>
        <w:rPr>
          <w:rFonts w:ascii="Arial" w:hAnsi="Arial"/>
          <w:color w:val="2A2A2A"/>
          <w:w w:val="105"/>
        </w:rPr>
        <w:t>···············</w:t>
      </w:r>
      <w:r w:rsidRPr="0060736C">
        <w:rPr>
          <w:rFonts w:ascii="Arial" w:hAnsi="Arial"/>
          <w:color w:val="030303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rFonts w:ascii="Arial" w:hAnsi="Arial"/>
          <w:color w:val="2A2A2A"/>
          <w:w w:val="105"/>
        </w:rPr>
        <w:t>··················</w:t>
      </w:r>
    </w:p>
    <w:p w14:paraId="37D8E6E1" w14:textId="77777777" w:rsidR="001C7707" w:rsidRDefault="00580DB9">
      <w:pPr>
        <w:spacing w:line="115" w:lineRule="exact"/>
        <w:ind w:left="656" w:right="965"/>
        <w:jc w:val="center"/>
        <w:rPr>
          <w:i/>
          <w:sz w:val="13"/>
        </w:rPr>
      </w:pPr>
      <w:r>
        <w:rPr>
          <w:i/>
          <w:color w:val="2A2A2A"/>
          <w:w w:val="110"/>
          <w:sz w:val="13"/>
        </w:rPr>
        <w:t xml:space="preserve">miejsce </w:t>
      </w:r>
      <w:r>
        <w:rPr>
          <w:i/>
          <w:color w:val="414141"/>
          <w:w w:val="110"/>
          <w:sz w:val="13"/>
        </w:rPr>
        <w:t>rozpoczęcia czynności/</w:t>
      </w:r>
    </w:p>
    <w:p w14:paraId="171E2713" w14:textId="77777777" w:rsidR="001C7707" w:rsidRDefault="00580DB9">
      <w:pPr>
        <w:pStyle w:val="Nagwek3"/>
        <w:spacing w:before="23" w:line="309" w:lineRule="auto"/>
        <w:ind w:left="120"/>
      </w:pPr>
      <w:r>
        <w:rPr>
          <w:color w:val="2A2A2A"/>
          <w:w w:val="110"/>
        </w:rPr>
        <w:t>zostaną przeprowadzone czynności w celu ustalenia przebiegu granic działki ewidencyjnej/ wyznaczenia pkt granicznych/wznowienia znaków granicznych działki oznaczonej numerem:</w:t>
      </w:r>
    </w:p>
    <w:p w14:paraId="7ACDB580" w14:textId="77777777" w:rsidR="001C7707" w:rsidRDefault="00580DB9">
      <w:pPr>
        <w:spacing w:line="223" w:lineRule="exact"/>
        <w:ind w:left="123"/>
        <w:rPr>
          <w:b/>
          <w:sz w:val="21"/>
        </w:rPr>
      </w:pPr>
      <w:r>
        <w:rPr>
          <w:b/>
          <w:color w:val="181818"/>
          <w:w w:val="110"/>
          <w:sz w:val="21"/>
        </w:rPr>
        <w:t xml:space="preserve">269/2 </w:t>
      </w:r>
      <w:r>
        <w:rPr>
          <w:color w:val="2A2A2A"/>
          <w:w w:val="110"/>
          <w:sz w:val="20"/>
        </w:rPr>
        <w:t xml:space="preserve">z działkami sąsiednimi oznaczonymi numerami: </w:t>
      </w:r>
      <w:r>
        <w:rPr>
          <w:b/>
          <w:color w:val="181818"/>
          <w:w w:val="110"/>
          <w:sz w:val="21"/>
        </w:rPr>
        <w:t xml:space="preserve">294, </w:t>
      </w:r>
      <w:r>
        <w:rPr>
          <w:b/>
          <w:color w:val="2A2A2A"/>
          <w:w w:val="110"/>
          <w:sz w:val="21"/>
        </w:rPr>
        <w:t xml:space="preserve">262, 263 </w:t>
      </w:r>
      <w:r>
        <w:rPr>
          <w:color w:val="2A2A2A"/>
          <w:w w:val="110"/>
          <w:sz w:val="21"/>
        </w:rPr>
        <w:t xml:space="preserve">- </w:t>
      </w:r>
      <w:r>
        <w:rPr>
          <w:b/>
          <w:color w:val="2A2A2A"/>
          <w:w w:val="110"/>
          <w:sz w:val="21"/>
        </w:rPr>
        <w:t>dr. gminna, 248/2 rz. Czarna,</w:t>
      </w:r>
    </w:p>
    <w:p w14:paraId="40B8F925" w14:textId="77777777" w:rsidR="001C7707" w:rsidRDefault="00580DB9">
      <w:pPr>
        <w:spacing w:before="55" w:line="300" w:lineRule="auto"/>
        <w:ind w:left="120"/>
        <w:rPr>
          <w:b/>
          <w:sz w:val="21"/>
        </w:rPr>
      </w:pPr>
      <w:r>
        <w:rPr>
          <w:b/>
          <w:color w:val="2A2A2A"/>
          <w:w w:val="105"/>
          <w:sz w:val="21"/>
        </w:rPr>
        <w:t xml:space="preserve">obręb Sułkowice oraz z dz. nr 135/2, 136, 137 rz. Czarna, ob. Chynów, jednostka </w:t>
      </w:r>
      <w:r>
        <w:rPr>
          <w:b/>
          <w:color w:val="181818"/>
          <w:w w:val="105"/>
          <w:sz w:val="21"/>
        </w:rPr>
        <w:t xml:space="preserve">ewidencyjna: </w:t>
      </w:r>
      <w:r>
        <w:rPr>
          <w:b/>
          <w:color w:val="2A2A2A"/>
          <w:w w:val="105"/>
          <w:sz w:val="21"/>
        </w:rPr>
        <w:t>Chynów.</w:t>
      </w:r>
    </w:p>
    <w:p w14:paraId="133ACDD8" w14:textId="77777777" w:rsidR="001C7707" w:rsidRDefault="00580DB9">
      <w:pPr>
        <w:spacing w:before="5" w:line="247" w:lineRule="exact"/>
        <w:ind w:left="116"/>
        <w:rPr>
          <w:sz w:val="23"/>
        </w:rPr>
      </w:pPr>
      <w:r>
        <w:rPr>
          <w:color w:val="2A2A2A"/>
          <w:w w:val="105"/>
          <w:sz w:val="23"/>
        </w:rPr>
        <w:t>································</w:t>
      </w:r>
      <w:r>
        <w:rPr>
          <w:color w:val="5B5B5B"/>
          <w:w w:val="105"/>
          <w:sz w:val="23"/>
        </w:rPr>
        <w:t>·</w:t>
      </w:r>
      <w:r>
        <w:rPr>
          <w:color w:val="2A2A2A"/>
          <w:w w:val="105"/>
          <w:sz w:val="23"/>
        </w:rPr>
        <w:t>·············</w:t>
      </w:r>
      <w:r>
        <w:rPr>
          <w:color w:val="5B5B5B"/>
          <w:w w:val="105"/>
          <w:sz w:val="23"/>
        </w:rPr>
        <w:t>·</w:t>
      </w:r>
      <w:r>
        <w:rPr>
          <w:color w:val="414141"/>
          <w:w w:val="105"/>
          <w:sz w:val="23"/>
        </w:rPr>
        <w:t>·</w:t>
      </w:r>
      <w:r w:rsidRPr="0060736C">
        <w:rPr>
          <w:color w:val="414141"/>
          <w:w w:val="105"/>
          <w:sz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414141"/>
          <w:w w:val="105"/>
          <w:sz w:val="23"/>
        </w:rPr>
        <w:t>··</w:t>
      </w:r>
      <w:r>
        <w:rPr>
          <w:color w:val="181818"/>
          <w:w w:val="105"/>
          <w:sz w:val="23"/>
        </w:rPr>
        <w:t>····</w:t>
      </w:r>
      <w:r>
        <w:rPr>
          <w:color w:val="414141"/>
          <w:w w:val="105"/>
          <w:sz w:val="23"/>
        </w:rPr>
        <w:t>·······</w:t>
      </w:r>
      <w:r>
        <w:rPr>
          <w:color w:val="181818"/>
          <w:w w:val="105"/>
          <w:sz w:val="23"/>
        </w:rPr>
        <w:t>·</w:t>
      </w:r>
      <w:r>
        <w:rPr>
          <w:color w:val="414141"/>
          <w:w w:val="105"/>
          <w:sz w:val="23"/>
        </w:rPr>
        <w:t>·</w:t>
      </w:r>
      <w:r>
        <w:rPr>
          <w:color w:val="181818"/>
          <w:w w:val="105"/>
          <w:sz w:val="23"/>
        </w:rPr>
        <w:t>··</w:t>
      </w:r>
      <w:r>
        <w:rPr>
          <w:color w:val="414141"/>
          <w:w w:val="105"/>
          <w:sz w:val="23"/>
        </w:rPr>
        <w:t>········</w:t>
      </w:r>
      <w:r>
        <w:rPr>
          <w:color w:val="181818"/>
          <w:w w:val="105"/>
          <w:sz w:val="23"/>
        </w:rPr>
        <w:t>·</w:t>
      </w:r>
      <w:r>
        <w:rPr>
          <w:color w:val="414141"/>
          <w:w w:val="105"/>
          <w:sz w:val="23"/>
        </w:rPr>
        <w:t>·</w:t>
      </w:r>
      <w:r>
        <w:rPr>
          <w:color w:val="181818"/>
          <w:w w:val="105"/>
          <w:sz w:val="23"/>
        </w:rPr>
        <w:t>··</w:t>
      </w:r>
      <w:r w:rsidRPr="0060736C">
        <w:rPr>
          <w:color w:val="414141"/>
          <w:w w:val="105"/>
          <w:sz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414141"/>
          <w:w w:val="105"/>
          <w:sz w:val="23"/>
        </w:rPr>
        <w:t>····</w:t>
      </w:r>
      <w:r w:rsidRPr="0060736C">
        <w:rPr>
          <w:color w:val="181818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color w:val="414141"/>
          <w:w w:val="105"/>
          <w:sz w:val="23"/>
        </w:rPr>
        <w:t>·····</w:t>
      </w:r>
      <w:r w:rsidRPr="0060736C">
        <w:rPr>
          <w:color w:val="181818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color w:val="181818"/>
          <w:w w:val="105"/>
          <w:sz w:val="23"/>
        </w:rPr>
        <w:t>·</w:t>
      </w:r>
      <w:r>
        <w:rPr>
          <w:color w:val="414141"/>
          <w:w w:val="105"/>
          <w:sz w:val="23"/>
        </w:rPr>
        <w:t>··</w:t>
      </w:r>
      <w:r>
        <w:rPr>
          <w:color w:val="181818"/>
          <w:w w:val="105"/>
          <w:sz w:val="23"/>
        </w:rPr>
        <w:t>·</w:t>
      </w:r>
      <w:r>
        <w:rPr>
          <w:color w:val="414141"/>
          <w:w w:val="105"/>
          <w:sz w:val="23"/>
        </w:rPr>
        <w:t>·</w:t>
      </w:r>
      <w:r>
        <w:rPr>
          <w:color w:val="181818"/>
          <w:w w:val="105"/>
          <w:sz w:val="23"/>
        </w:rPr>
        <w:t>·······</w:t>
      </w:r>
      <w:r>
        <w:rPr>
          <w:color w:val="414141"/>
          <w:w w:val="105"/>
          <w:sz w:val="23"/>
        </w:rPr>
        <w:t>·</w:t>
      </w:r>
      <w:r>
        <w:rPr>
          <w:color w:val="181818"/>
          <w:w w:val="105"/>
          <w:sz w:val="23"/>
        </w:rPr>
        <w:t>·</w:t>
      </w:r>
      <w:r>
        <w:rPr>
          <w:color w:val="414141"/>
          <w:w w:val="105"/>
          <w:sz w:val="23"/>
        </w:rPr>
        <w:t>·······</w:t>
      </w:r>
    </w:p>
    <w:p w14:paraId="51F7A34C" w14:textId="77777777" w:rsidR="001C7707" w:rsidRDefault="00580DB9">
      <w:pPr>
        <w:spacing w:line="132" w:lineRule="exact"/>
        <w:ind w:left="656" w:right="1033"/>
        <w:jc w:val="center"/>
        <w:rPr>
          <w:i/>
          <w:sz w:val="13"/>
        </w:rPr>
      </w:pPr>
      <w:r>
        <w:rPr>
          <w:i/>
          <w:color w:val="414141"/>
          <w:w w:val="110"/>
          <w:sz w:val="13"/>
        </w:rPr>
        <w:t xml:space="preserve">/dane </w:t>
      </w:r>
      <w:r>
        <w:rPr>
          <w:i/>
          <w:color w:val="2A2A2A"/>
          <w:w w:val="110"/>
          <w:sz w:val="13"/>
        </w:rPr>
        <w:t>adresow</w:t>
      </w:r>
      <w:r>
        <w:rPr>
          <w:i/>
          <w:color w:val="5B5B5B"/>
          <w:w w:val="110"/>
          <w:sz w:val="13"/>
        </w:rPr>
        <w:t xml:space="preserve">e </w:t>
      </w:r>
      <w:r>
        <w:rPr>
          <w:i/>
          <w:color w:val="2A2A2A"/>
          <w:w w:val="110"/>
          <w:sz w:val="13"/>
        </w:rPr>
        <w:t xml:space="preserve">działek </w:t>
      </w:r>
      <w:r>
        <w:rPr>
          <w:i/>
          <w:color w:val="414141"/>
          <w:w w:val="110"/>
          <w:sz w:val="13"/>
        </w:rPr>
        <w:t>działki'</w:t>
      </w:r>
    </w:p>
    <w:p w14:paraId="24406D8F" w14:textId="77777777" w:rsidR="001C7707" w:rsidRDefault="001C7707">
      <w:pPr>
        <w:pStyle w:val="Tekstpodstawowy"/>
        <w:rPr>
          <w:i/>
          <w:sz w:val="20"/>
        </w:rPr>
      </w:pPr>
    </w:p>
    <w:p w14:paraId="56B7BD59" w14:textId="77777777" w:rsidR="001C7707" w:rsidRDefault="001C7707">
      <w:pPr>
        <w:pStyle w:val="Tekstpodstawowy"/>
        <w:spacing w:before="6"/>
        <w:rPr>
          <w:i/>
          <w:sz w:val="16"/>
        </w:rPr>
      </w:pPr>
    </w:p>
    <w:p w14:paraId="61E7D439" w14:textId="77777777" w:rsidR="001C7707" w:rsidRDefault="00580DB9">
      <w:pPr>
        <w:pStyle w:val="Nagwek2"/>
        <w:spacing w:before="91" w:line="271" w:lineRule="auto"/>
        <w:ind w:left="136" w:hanging="10"/>
      </w:pPr>
      <w:r>
        <w:rPr>
          <w:color w:val="2A2A2A"/>
          <w:w w:val="105"/>
          <w:u w:val="thick" w:color="2A2A2A"/>
        </w:rPr>
        <w:t xml:space="preserve">W zawiązku z powyższym, </w:t>
      </w:r>
      <w:r>
        <w:rPr>
          <w:color w:val="181818"/>
          <w:w w:val="105"/>
          <w:u w:val="thick" w:color="2A2A2A"/>
        </w:rPr>
        <w:t xml:space="preserve">osoby </w:t>
      </w:r>
      <w:r>
        <w:rPr>
          <w:color w:val="2A2A2A"/>
          <w:w w:val="105"/>
          <w:u w:val="thick" w:color="2A2A2A"/>
        </w:rPr>
        <w:t xml:space="preserve">posiadające faktyczny </w:t>
      </w:r>
      <w:r>
        <w:rPr>
          <w:b w:val="0"/>
          <w:color w:val="2A2A2A"/>
          <w:w w:val="105"/>
          <w:sz w:val="20"/>
          <w:u w:val="thick" w:color="2A2A2A"/>
        </w:rPr>
        <w:t xml:space="preserve">i </w:t>
      </w:r>
      <w:r>
        <w:rPr>
          <w:color w:val="2A2A2A"/>
          <w:w w:val="105"/>
          <w:u w:val="thick" w:color="2A2A2A"/>
        </w:rPr>
        <w:t>prawny interes, zapraszam do wzięcia</w:t>
      </w:r>
      <w:r>
        <w:rPr>
          <w:color w:val="2A2A2A"/>
          <w:w w:val="105"/>
        </w:rPr>
        <w:t xml:space="preserve"> </w:t>
      </w:r>
      <w:r>
        <w:rPr>
          <w:color w:val="2A2A2A"/>
          <w:w w:val="105"/>
          <w:u w:val="thick" w:color="2A2A2A"/>
        </w:rPr>
        <w:t>udziału w/w czynnościach.</w:t>
      </w:r>
    </w:p>
    <w:p w14:paraId="15C58732" w14:textId="77777777" w:rsidR="001C7707" w:rsidRDefault="001C7707">
      <w:pPr>
        <w:pStyle w:val="Tekstpodstawowy"/>
        <w:spacing w:before="6"/>
        <w:rPr>
          <w:b/>
        </w:rPr>
      </w:pPr>
    </w:p>
    <w:p w14:paraId="55E03FA3" w14:textId="77777777" w:rsidR="001C7707" w:rsidRDefault="00580DB9">
      <w:pPr>
        <w:pStyle w:val="Nagwek4"/>
        <w:ind w:left="4267"/>
      </w:pPr>
      <w:r>
        <w:rPr>
          <w:color w:val="414141"/>
          <w:w w:val="105"/>
        </w:rPr>
        <w:t>Pouczenie</w:t>
      </w:r>
    </w:p>
    <w:p w14:paraId="16F62C14" w14:textId="77777777" w:rsidR="001C7707" w:rsidRDefault="00580DB9">
      <w:pPr>
        <w:pStyle w:val="Tekstpodstawowy"/>
        <w:spacing w:before="113" w:line="256" w:lineRule="auto"/>
        <w:ind w:left="138" w:right="492" w:hanging="12"/>
      </w:pPr>
      <w:r>
        <w:rPr>
          <w:color w:val="414141"/>
          <w:w w:val="110"/>
        </w:rPr>
        <w:t>Zgodn</w:t>
      </w:r>
      <w:r>
        <w:rPr>
          <w:color w:val="181818"/>
          <w:w w:val="110"/>
        </w:rPr>
        <w:t xml:space="preserve">ie </w:t>
      </w:r>
      <w:r>
        <w:rPr>
          <w:color w:val="2A2A2A"/>
          <w:w w:val="110"/>
        </w:rPr>
        <w:t xml:space="preserve">z </w:t>
      </w:r>
      <w:r>
        <w:rPr>
          <w:color w:val="414141"/>
          <w:w w:val="110"/>
          <w:sz w:val="19"/>
        </w:rPr>
        <w:t xml:space="preserve">§ </w:t>
      </w:r>
      <w:r>
        <w:rPr>
          <w:color w:val="414141"/>
          <w:w w:val="110"/>
        </w:rPr>
        <w:t xml:space="preserve">32, 33 </w:t>
      </w:r>
      <w:r>
        <w:rPr>
          <w:color w:val="2A2A2A"/>
          <w:w w:val="110"/>
        </w:rPr>
        <w:t xml:space="preserve">rozporządzenia w sprawie </w:t>
      </w:r>
      <w:r>
        <w:rPr>
          <w:color w:val="414141"/>
          <w:w w:val="110"/>
        </w:rPr>
        <w:t xml:space="preserve">ewidencji </w:t>
      </w:r>
      <w:r>
        <w:rPr>
          <w:color w:val="2A2A2A"/>
          <w:w w:val="110"/>
        </w:rPr>
        <w:t xml:space="preserve">gruntów </w:t>
      </w:r>
      <w:r>
        <w:rPr>
          <w:color w:val="181818"/>
          <w:w w:val="110"/>
        </w:rPr>
        <w:t xml:space="preserve">i </w:t>
      </w:r>
      <w:r>
        <w:rPr>
          <w:color w:val="2A2A2A"/>
          <w:w w:val="110"/>
        </w:rPr>
        <w:t xml:space="preserve">budynków oraz art. 32 i art. </w:t>
      </w:r>
      <w:r>
        <w:rPr>
          <w:color w:val="414141"/>
          <w:w w:val="110"/>
        </w:rPr>
        <w:t xml:space="preserve">39 </w:t>
      </w:r>
      <w:r>
        <w:rPr>
          <w:color w:val="2A2A2A"/>
          <w:w w:val="110"/>
        </w:rPr>
        <w:t xml:space="preserve">ustawy </w:t>
      </w:r>
      <w:r>
        <w:rPr>
          <w:color w:val="414141"/>
          <w:w w:val="110"/>
        </w:rPr>
        <w:t xml:space="preserve">z </w:t>
      </w:r>
      <w:r>
        <w:rPr>
          <w:color w:val="2A2A2A"/>
          <w:w w:val="110"/>
        </w:rPr>
        <w:t xml:space="preserve">dnia </w:t>
      </w:r>
      <w:r>
        <w:rPr>
          <w:color w:val="181818"/>
          <w:w w:val="110"/>
        </w:rPr>
        <w:t xml:space="preserve">17 </w:t>
      </w:r>
      <w:r>
        <w:rPr>
          <w:color w:val="2A2A2A"/>
          <w:w w:val="110"/>
        </w:rPr>
        <w:t xml:space="preserve">maja </w:t>
      </w:r>
      <w:r>
        <w:rPr>
          <w:color w:val="181818"/>
          <w:w w:val="110"/>
        </w:rPr>
        <w:t>19</w:t>
      </w:r>
      <w:r>
        <w:rPr>
          <w:color w:val="414141"/>
          <w:w w:val="110"/>
        </w:rPr>
        <w:t xml:space="preserve">89 </w:t>
      </w:r>
      <w:r>
        <w:rPr>
          <w:color w:val="414141"/>
          <w:w w:val="110"/>
          <w:sz w:val="18"/>
        </w:rPr>
        <w:t xml:space="preserve">r. </w:t>
      </w:r>
      <w:r>
        <w:rPr>
          <w:color w:val="2A2A2A"/>
          <w:w w:val="110"/>
        </w:rPr>
        <w:t xml:space="preserve">Prawo </w:t>
      </w:r>
      <w:r>
        <w:rPr>
          <w:color w:val="414141"/>
          <w:w w:val="110"/>
        </w:rPr>
        <w:t xml:space="preserve">geodezyjne </w:t>
      </w:r>
      <w:r>
        <w:rPr>
          <w:color w:val="2A2A2A"/>
          <w:w w:val="110"/>
        </w:rPr>
        <w:t>i kartograficzne:</w:t>
      </w:r>
    </w:p>
    <w:p w14:paraId="7D05C943" w14:textId="77777777" w:rsidR="001C7707" w:rsidRDefault="00580DB9">
      <w:pPr>
        <w:pStyle w:val="Tekstpodstawowy"/>
        <w:spacing w:before="112"/>
        <w:ind w:left="143"/>
      </w:pPr>
      <w:r>
        <w:rPr>
          <w:rFonts w:ascii="Arial" w:hAnsi="Arial"/>
          <w:color w:val="2A2A2A"/>
          <w:w w:val="105"/>
          <w:sz w:val="16"/>
        </w:rPr>
        <w:t xml:space="preserve">I) </w:t>
      </w:r>
      <w:r>
        <w:rPr>
          <w:color w:val="414141"/>
          <w:w w:val="105"/>
        </w:rPr>
        <w:t xml:space="preserve">Udział </w:t>
      </w:r>
      <w:r>
        <w:rPr>
          <w:color w:val="2A2A2A"/>
          <w:w w:val="105"/>
        </w:rPr>
        <w:t xml:space="preserve">w </w:t>
      </w:r>
      <w:r>
        <w:rPr>
          <w:color w:val="414141"/>
          <w:w w:val="105"/>
        </w:rPr>
        <w:t xml:space="preserve">tych </w:t>
      </w:r>
      <w:r>
        <w:rPr>
          <w:color w:val="2A2A2A"/>
          <w:w w:val="105"/>
        </w:rPr>
        <w:t xml:space="preserve">czynnościach </w:t>
      </w:r>
      <w:r>
        <w:rPr>
          <w:color w:val="181818"/>
          <w:w w:val="105"/>
        </w:rPr>
        <w:t>le</w:t>
      </w:r>
      <w:r>
        <w:rPr>
          <w:color w:val="414141"/>
          <w:w w:val="105"/>
        </w:rPr>
        <w:t xml:space="preserve">ży w </w:t>
      </w:r>
      <w:r>
        <w:rPr>
          <w:color w:val="2A2A2A"/>
          <w:w w:val="105"/>
        </w:rPr>
        <w:t xml:space="preserve">interesie podmiotów </w:t>
      </w:r>
      <w:r>
        <w:rPr>
          <w:color w:val="414141"/>
          <w:w w:val="105"/>
        </w:rPr>
        <w:t>zaw</w:t>
      </w:r>
      <w:r>
        <w:rPr>
          <w:color w:val="181818"/>
          <w:w w:val="105"/>
        </w:rPr>
        <w:t>i</w:t>
      </w:r>
      <w:r>
        <w:rPr>
          <w:color w:val="414141"/>
          <w:w w:val="105"/>
        </w:rPr>
        <w:t xml:space="preserve">adomio </w:t>
      </w:r>
      <w:r>
        <w:rPr>
          <w:color w:val="181818"/>
          <w:w w:val="105"/>
        </w:rPr>
        <w:t>nych.</w:t>
      </w:r>
    </w:p>
    <w:p w14:paraId="620712EA" w14:textId="77777777" w:rsidR="001C7707" w:rsidRDefault="00580DB9">
      <w:pPr>
        <w:pStyle w:val="Akapitzlist"/>
        <w:numPr>
          <w:ilvl w:val="0"/>
          <w:numId w:val="1"/>
        </w:numPr>
        <w:tabs>
          <w:tab w:val="left" w:pos="430"/>
        </w:tabs>
        <w:spacing w:before="122" w:line="266" w:lineRule="auto"/>
        <w:ind w:right="432" w:hanging="287"/>
        <w:jc w:val="both"/>
        <w:rPr>
          <w:color w:val="2A2A2A"/>
          <w:sz w:val="17"/>
        </w:rPr>
      </w:pPr>
      <w:r>
        <w:rPr>
          <w:color w:val="2A2A2A"/>
          <w:w w:val="105"/>
          <w:sz w:val="17"/>
        </w:rPr>
        <w:t xml:space="preserve">W celu umożliwienia ustalenia </w:t>
      </w:r>
      <w:r>
        <w:rPr>
          <w:color w:val="414141"/>
          <w:w w:val="105"/>
          <w:sz w:val="17"/>
        </w:rPr>
        <w:t xml:space="preserve">tożsamości </w:t>
      </w:r>
      <w:r>
        <w:rPr>
          <w:color w:val="2A2A2A"/>
          <w:w w:val="105"/>
          <w:sz w:val="17"/>
        </w:rPr>
        <w:t xml:space="preserve">osoby </w:t>
      </w:r>
      <w:r>
        <w:rPr>
          <w:color w:val="414141"/>
          <w:w w:val="105"/>
          <w:sz w:val="17"/>
        </w:rPr>
        <w:t xml:space="preserve">deklarującej swój </w:t>
      </w:r>
      <w:r>
        <w:rPr>
          <w:color w:val="2A2A2A"/>
          <w:w w:val="105"/>
          <w:sz w:val="17"/>
        </w:rPr>
        <w:t xml:space="preserve">udział </w:t>
      </w:r>
      <w:r>
        <w:rPr>
          <w:color w:val="414141"/>
          <w:w w:val="105"/>
          <w:sz w:val="17"/>
        </w:rPr>
        <w:t>w</w:t>
      </w:r>
      <w:r>
        <w:rPr>
          <w:color w:val="5B5B5B"/>
          <w:w w:val="105"/>
          <w:sz w:val="17"/>
        </w:rPr>
        <w:t>/</w:t>
      </w:r>
      <w:r>
        <w:rPr>
          <w:color w:val="2A2A2A"/>
          <w:w w:val="105"/>
          <w:sz w:val="17"/>
        </w:rPr>
        <w:t xml:space="preserve">w czynnościach osoba ta powinna posiadać dokument umożliwiający na jej identyfikację. Osoba </w:t>
      </w:r>
      <w:r>
        <w:rPr>
          <w:color w:val="181818"/>
          <w:w w:val="105"/>
          <w:sz w:val="17"/>
        </w:rPr>
        <w:t>reprez</w:t>
      </w:r>
      <w:r>
        <w:rPr>
          <w:color w:val="414141"/>
          <w:w w:val="105"/>
          <w:sz w:val="17"/>
        </w:rPr>
        <w:t xml:space="preserve">entująca </w:t>
      </w:r>
      <w:r>
        <w:rPr>
          <w:color w:val="2A2A2A"/>
          <w:w w:val="105"/>
          <w:sz w:val="17"/>
        </w:rPr>
        <w:t xml:space="preserve">osobę </w:t>
      </w:r>
      <w:r>
        <w:rPr>
          <w:color w:val="414141"/>
          <w:w w:val="105"/>
          <w:sz w:val="17"/>
        </w:rPr>
        <w:t xml:space="preserve">zawiadomioną </w:t>
      </w:r>
      <w:r>
        <w:rPr>
          <w:color w:val="2A2A2A"/>
          <w:w w:val="105"/>
          <w:sz w:val="17"/>
        </w:rPr>
        <w:t>powinna dodatkowo posiadać pisemne</w:t>
      </w:r>
      <w:r>
        <w:rPr>
          <w:color w:val="2A2A2A"/>
          <w:spacing w:val="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pełnomocnictwo</w:t>
      </w:r>
      <w:r>
        <w:rPr>
          <w:color w:val="030303"/>
          <w:w w:val="105"/>
          <w:sz w:val="17"/>
        </w:rPr>
        <w:t>.</w:t>
      </w:r>
    </w:p>
    <w:p w14:paraId="446D7359" w14:textId="77777777" w:rsidR="001C7707" w:rsidRDefault="00580DB9">
      <w:pPr>
        <w:pStyle w:val="Akapitzlist"/>
        <w:numPr>
          <w:ilvl w:val="0"/>
          <w:numId w:val="1"/>
        </w:numPr>
        <w:tabs>
          <w:tab w:val="left" w:pos="435"/>
        </w:tabs>
        <w:spacing w:before="99" w:line="273" w:lineRule="auto"/>
        <w:ind w:left="431" w:hanging="295"/>
        <w:jc w:val="both"/>
        <w:rPr>
          <w:color w:val="414141"/>
          <w:sz w:val="17"/>
        </w:rPr>
      </w:pPr>
      <w:r>
        <w:rPr>
          <w:color w:val="2A2A2A"/>
          <w:w w:val="105"/>
          <w:sz w:val="17"/>
        </w:rPr>
        <w:t xml:space="preserve">Nieusprawiedliwione niewzięcie udziału w/w czynnościach nie będzie </w:t>
      </w:r>
      <w:r>
        <w:rPr>
          <w:color w:val="414141"/>
          <w:w w:val="105"/>
          <w:sz w:val="17"/>
        </w:rPr>
        <w:t>stanow</w:t>
      </w:r>
      <w:r>
        <w:rPr>
          <w:color w:val="181818"/>
          <w:w w:val="105"/>
          <w:sz w:val="17"/>
        </w:rPr>
        <w:t xml:space="preserve">ić </w:t>
      </w:r>
      <w:r>
        <w:rPr>
          <w:color w:val="2A2A2A"/>
          <w:w w:val="105"/>
          <w:sz w:val="17"/>
        </w:rPr>
        <w:t xml:space="preserve">przeszkody do ich </w:t>
      </w:r>
      <w:r>
        <w:rPr>
          <w:color w:val="414141"/>
          <w:w w:val="105"/>
          <w:sz w:val="17"/>
        </w:rPr>
        <w:t xml:space="preserve">przeprowadzenia </w:t>
      </w:r>
      <w:r>
        <w:rPr>
          <w:color w:val="2A2A2A"/>
          <w:w w:val="105"/>
          <w:sz w:val="17"/>
        </w:rPr>
        <w:t xml:space="preserve">(nie wstrzymuje </w:t>
      </w:r>
      <w:r>
        <w:rPr>
          <w:color w:val="414141"/>
          <w:w w:val="105"/>
          <w:sz w:val="17"/>
        </w:rPr>
        <w:t>czynno</w:t>
      </w:r>
      <w:r>
        <w:rPr>
          <w:color w:val="5B5B5B"/>
          <w:w w:val="105"/>
          <w:sz w:val="17"/>
        </w:rPr>
        <w:t>ś</w:t>
      </w:r>
      <w:r>
        <w:rPr>
          <w:color w:val="414141"/>
          <w:w w:val="105"/>
          <w:sz w:val="17"/>
        </w:rPr>
        <w:t>c</w:t>
      </w:r>
      <w:r>
        <w:rPr>
          <w:color w:val="181818"/>
          <w:w w:val="105"/>
          <w:sz w:val="17"/>
        </w:rPr>
        <w:t>i</w:t>
      </w:r>
      <w:r>
        <w:rPr>
          <w:color w:val="181818"/>
          <w:spacing w:val="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geodety).</w:t>
      </w:r>
    </w:p>
    <w:p w14:paraId="35EEFD17" w14:textId="77777777" w:rsidR="001C7707" w:rsidRDefault="001C7707">
      <w:pPr>
        <w:pStyle w:val="Tekstpodstawowy"/>
        <w:spacing w:before="3"/>
        <w:rPr>
          <w:sz w:val="18"/>
        </w:rPr>
      </w:pPr>
    </w:p>
    <w:p w14:paraId="2C703A71" w14:textId="77777777" w:rsidR="001C7707" w:rsidRDefault="00580DB9">
      <w:pPr>
        <w:pStyle w:val="Akapitzlist"/>
        <w:numPr>
          <w:ilvl w:val="0"/>
          <w:numId w:val="1"/>
        </w:numPr>
        <w:tabs>
          <w:tab w:val="left" w:pos="430"/>
        </w:tabs>
        <w:spacing w:line="273" w:lineRule="auto"/>
        <w:ind w:left="430" w:right="425"/>
        <w:jc w:val="both"/>
        <w:rPr>
          <w:rFonts w:ascii="Arial" w:hAnsi="Arial"/>
          <w:color w:val="2A2A2A"/>
          <w:sz w:val="16"/>
        </w:rPr>
      </w:pPr>
      <w:r>
        <w:rPr>
          <w:color w:val="2A2A2A"/>
          <w:w w:val="105"/>
          <w:sz w:val="17"/>
        </w:rPr>
        <w:t xml:space="preserve">Punkty </w:t>
      </w:r>
      <w:r>
        <w:rPr>
          <w:color w:val="414141"/>
          <w:w w:val="105"/>
          <w:sz w:val="17"/>
        </w:rPr>
        <w:t>g</w:t>
      </w:r>
      <w:r>
        <w:rPr>
          <w:color w:val="181818"/>
          <w:w w:val="105"/>
          <w:sz w:val="17"/>
        </w:rPr>
        <w:t>r</w:t>
      </w:r>
      <w:r>
        <w:rPr>
          <w:color w:val="414141"/>
          <w:w w:val="105"/>
          <w:sz w:val="17"/>
        </w:rPr>
        <w:t>aniczne zostaną oznac</w:t>
      </w:r>
      <w:r>
        <w:rPr>
          <w:color w:val="5B5B5B"/>
          <w:w w:val="105"/>
          <w:sz w:val="17"/>
        </w:rPr>
        <w:t>z</w:t>
      </w:r>
      <w:r>
        <w:rPr>
          <w:color w:val="2A2A2A"/>
          <w:w w:val="105"/>
          <w:sz w:val="17"/>
        </w:rPr>
        <w:t xml:space="preserve">one </w:t>
      </w:r>
      <w:r>
        <w:rPr>
          <w:color w:val="414141"/>
          <w:w w:val="105"/>
          <w:sz w:val="17"/>
        </w:rPr>
        <w:t>na gru</w:t>
      </w:r>
      <w:r>
        <w:rPr>
          <w:color w:val="181818"/>
          <w:w w:val="105"/>
          <w:sz w:val="17"/>
        </w:rPr>
        <w:t xml:space="preserve">ncie </w:t>
      </w:r>
      <w:r>
        <w:rPr>
          <w:color w:val="2A2A2A"/>
          <w:w w:val="105"/>
          <w:sz w:val="17"/>
        </w:rPr>
        <w:t xml:space="preserve">w sposób umożliwiający ich </w:t>
      </w:r>
      <w:r>
        <w:rPr>
          <w:color w:val="414141"/>
          <w:w w:val="105"/>
          <w:sz w:val="17"/>
        </w:rPr>
        <w:t xml:space="preserve">pomiar. Trwała stabilizacja tych </w:t>
      </w:r>
      <w:r>
        <w:rPr>
          <w:color w:val="2A2A2A"/>
          <w:w w:val="105"/>
          <w:sz w:val="17"/>
        </w:rPr>
        <w:t xml:space="preserve">punktów może nastąpić </w:t>
      </w:r>
      <w:r>
        <w:rPr>
          <w:color w:val="414141"/>
          <w:w w:val="105"/>
          <w:sz w:val="17"/>
        </w:rPr>
        <w:t xml:space="preserve">z </w:t>
      </w:r>
      <w:r>
        <w:rPr>
          <w:color w:val="2A2A2A"/>
          <w:w w:val="105"/>
          <w:sz w:val="17"/>
        </w:rPr>
        <w:t xml:space="preserve">inicjatywy i na </w:t>
      </w:r>
      <w:r>
        <w:rPr>
          <w:color w:val="2A2A2A"/>
          <w:spacing w:val="2"/>
          <w:w w:val="105"/>
          <w:sz w:val="17"/>
        </w:rPr>
        <w:t>kos</w:t>
      </w:r>
      <w:r>
        <w:rPr>
          <w:color w:val="5B5B5B"/>
          <w:spacing w:val="2"/>
          <w:w w:val="105"/>
          <w:sz w:val="17"/>
        </w:rPr>
        <w:t>z</w:t>
      </w:r>
      <w:r>
        <w:rPr>
          <w:color w:val="2A2A2A"/>
          <w:spacing w:val="2"/>
          <w:w w:val="105"/>
          <w:sz w:val="17"/>
        </w:rPr>
        <w:t xml:space="preserve">t </w:t>
      </w:r>
      <w:r>
        <w:rPr>
          <w:color w:val="414141"/>
          <w:w w:val="105"/>
          <w:sz w:val="17"/>
        </w:rPr>
        <w:t>zainteresowanych</w:t>
      </w:r>
      <w:r>
        <w:rPr>
          <w:color w:val="414141"/>
          <w:spacing w:val="-3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podmiotów.</w:t>
      </w:r>
    </w:p>
    <w:p w14:paraId="687EC7C8" w14:textId="77777777" w:rsidR="001C7707" w:rsidRDefault="001C7707">
      <w:pPr>
        <w:pStyle w:val="Tekstpodstawowy"/>
        <w:spacing w:before="5"/>
        <w:rPr>
          <w:sz w:val="11"/>
        </w:rPr>
      </w:pPr>
    </w:p>
    <w:p w14:paraId="62C32F7A" w14:textId="77777777" w:rsidR="001C7707" w:rsidRDefault="001C7707">
      <w:pPr>
        <w:rPr>
          <w:sz w:val="11"/>
        </w:rPr>
        <w:sectPr w:rsidR="001C7707">
          <w:type w:val="continuous"/>
          <w:pgSz w:w="11910" w:h="16840"/>
          <w:pgMar w:top="640" w:right="880" w:bottom="280" w:left="1300" w:header="708" w:footer="708" w:gutter="0"/>
          <w:cols w:space="708"/>
        </w:sectPr>
      </w:pPr>
    </w:p>
    <w:p w14:paraId="750143C4" w14:textId="77777777" w:rsidR="001C7707" w:rsidRDefault="00580DB9">
      <w:pPr>
        <w:spacing w:before="93" w:line="195" w:lineRule="exact"/>
        <w:ind w:left="3250"/>
        <w:jc w:val="center"/>
        <w:rPr>
          <w:b/>
          <w:sz w:val="17"/>
        </w:rPr>
      </w:pPr>
      <w:r>
        <w:rPr>
          <w:rFonts w:ascii="Arial"/>
          <w:color w:val="E482A5"/>
          <w:w w:val="110"/>
          <w:sz w:val="16"/>
        </w:rPr>
        <w:t xml:space="preserve">GEODETA </w:t>
      </w:r>
      <w:r>
        <w:rPr>
          <w:b/>
          <w:color w:val="E697B8"/>
          <w:w w:val="110"/>
          <w:sz w:val="17"/>
        </w:rPr>
        <w:t>UPRAWNIONY</w:t>
      </w:r>
    </w:p>
    <w:p w14:paraId="4C91BE59" w14:textId="77777777" w:rsidR="001C7707" w:rsidRDefault="00580DB9" w:rsidP="00580DB9">
      <w:pPr>
        <w:spacing w:line="183" w:lineRule="exact"/>
        <w:ind w:right="869"/>
        <w:rPr>
          <w:i/>
          <w:sz w:val="16"/>
        </w:rPr>
      </w:pPr>
      <w:r>
        <w:rPr>
          <w:i/>
          <w:color w:val="E697B8"/>
          <w:w w:val="105"/>
          <w:position w:val="1"/>
          <w:sz w:val="13"/>
        </w:rPr>
        <w:t xml:space="preserve">                                                                                                                                  Tadeusz Kacprzak</w:t>
      </w:r>
    </w:p>
    <w:p w14:paraId="0E4037D3" w14:textId="77777777" w:rsidR="001C7707" w:rsidRDefault="00580DB9" w:rsidP="00580DB9">
      <w:pPr>
        <w:tabs>
          <w:tab w:val="left" w:pos="5871"/>
        </w:tabs>
        <w:spacing w:before="32"/>
        <w:rPr>
          <w:rFonts w:ascii="Arial" w:hAnsi="Arial"/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04C095F2" wp14:editId="6B450F65">
            <wp:simplePos x="0" y="0"/>
            <wp:positionH relativeFrom="page">
              <wp:posOffset>3189812</wp:posOffset>
            </wp:positionH>
            <wp:positionV relativeFrom="paragraph">
              <wp:posOffset>126156</wp:posOffset>
            </wp:positionV>
            <wp:extent cx="1315339" cy="3022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39" cy="30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E482A5"/>
          <w:w w:val="120"/>
          <w:sz w:val="17"/>
        </w:rPr>
        <w:t xml:space="preserve">                                              </w:t>
      </w:r>
      <w:proofErr w:type="spellStart"/>
      <w:r>
        <w:rPr>
          <w:rFonts w:ascii="Arial" w:hAnsi="Arial"/>
          <w:color w:val="E482A5"/>
          <w:w w:val="120"/>
          <w:sz w:val="17"/>
        </w:rPr>
        <w:t>ul</w:t>
      </w:r>
      <w:proofErr w:type="spellEnd"/>
      <w:r>
        <w:rPr>
          <w:rFonts w:ascii="Arial" w:hAnsi="Arial"/>
          <w:color w:val="E482A5"/>
          <w:w w:val="120"/>
          <w:sz w:val="17"/>
        </w:rPr>
        <w:t>.</w:t>
      </w:r>
      <w:r>
        <w:rPr>
          <w:rFonts w:ascii="Arial" w:hAnsi="Arial"/>
          <w:color w:val="E482A5"/>
          <w:spacing w:val="12"/>
          <w:w w:val="120"/>
          <w:sz w:val="17"/>
        </w:rPr>
        <w:t xml:space="preserve"> </w:t>
      </w:r>
      <w:r>
        <w:rPr>
          <w:color w:val="E17095"/>
          <w:w w:val="145"/>
          <w:sz w:val="17"/>
        </w:rPr>
        <w:t xml:space="preserve">Rzemieślnicza35 26-800 </w:t>
      </w:r>
      <w:proofErr w:type="spellStart"/>
      <w:r>
        <w:rPr>
          <w:color w:val="E17095"/>
          <w:w w:val="145"/>
          <w:sz w:val="17"/>
        </w:rPr>
        <w:t>Białobrzegi</w:t>
      </w:r>
      <w:proofErr w:type="spellEnd"/>
    </w:p>
    <w:p w14:paraId="50AA44CF" w14:textId="77777777" w:rsidR="001C7707" w:rsidRDefault="001C7707">
      <w:pPr>
        <w:pStyle w:val="Tekstpodstawowy"/>
        <w:spacing w:before="9"/>
        <w:rPr>
          <w:rFonts w:ascii="Arial"/>
          <w:sz w:val="18"/>
        </w:rPr>
      </w:pPr>
    </w:p>
    <w:p w14:paraId="2F1EAB04" w14:textId="77777777" w:rsidR="001C7707" w:rsidRDefault="00580DB9">
      <w:pPr>
        <w:pStyle w:val="Tekstpodstawowy"/>
        <w:ind w:right="324"/>
        <w:jc w:val="right"/>
      </w:pPr>
      <w:r>
        <w:rPr>
          <w:color w:val="E482A5"/>
          <w:w w:val="95"/>
        </w:rPr>
        <w:t>lex..</w:t>
      </w:r>
      <w:proofErr w:type="spellStart"/>
      <w:r>
        <w:rPr>
          <w:color w:val="E482A5"/>
          <w:w w:val="95"/>
        </w:rPr>
        <w:t>eu</w:t>
      </w:r>
      <w:proofErr w:type="spellEnd"/>
    </w:p>
    <w:p w14:paraId="46938EEC" w14:textId="77777777" w:rsidR="001C7707" w:rsidRDefault="00580DB9">
      <w:pPr>
        <w:spacing w:before="109"/>
        <w:ind w:left="268"/>
        <w:jc w:val="center"/>
        <w:rPr>
          <w:b/>
          <w:i/>
          <w:sz w:val="23"/>
        </w:rPr>
      </w:pPr>
      <w:r>
        <w:br w:type="column"/>
      </w:r>
      <w:r>
        <w:rPr>
          <w:b/>
          <w:i/>
          <w:color w:val="414141"/>
          <w:w w:val="105"/>
          <w:sz w:val="23"/>
        </w:rPr>
        <w:t xml:space="preserve">G E O </w:t>
      </w:r>
      <w:r>
        <w:rPr>
          <w:b/>
          <w:i/>
          <w:color w:val="524F7C"/>
          <w:w w:val="105"/>
          <w:sz w:val="23"/>
        </w:rPr>
        <w:t xml:space="preserve">DE </w:t>
      </w:r>
      <w:r>
        <w:rPr>
          <w:b/>
          <w:i/>
          <w:color w:val="414141"/>
          <w:w w:val="105"/>
          <w:sz w:val="23"/>
        </w:rPr>
        <w:t>T A</w:t>
      </w:r>
    </w:p>
    <w:p w14:paraId="25DEBEBD" w14:textId="77777777" w:rsidR="001C7707" w:rsidRDefault="00580DB9">
      <w:pPr>
        <w:tabs>
          <w:tab w:val="left" w:pos="1815"/>
        </w:tabs>
        <w:spacing w:before="202" w:line="241" w:lineRule="exact"/>
        <w:ind w:left="197"/>
        <w:jc w:val="center"/>
        <w:rPr>
          <w:i/>
          <w:sz w:val="23"/>
        </w:rPr>
      </w:pPr>
      <w:proofErr w:type="spellStart"/>
      <w:r>
        <w:rPr>
          <w:b/>
          <w:i/>
          <w:color w:val="414141"/>
          <w:w w:val="95"/>
          <w:sz w:val="24"/>
        </w:rPr>
        <w:t>mgr</w:t>
      </w:r>
      <w:proofErr w:type="spellEnd"/>
      <w:r>
        <w:rPr>
          <w:b/>
          <w:i/>
          <w:color w:val="414141"/>
          <w:w w:val="95"/>
          <w:sz w:val="24"/>
        </w:rPr>
        <w:t xml:space="preserve"> </w:t>
      </w:r>
      <w:proofErr w:type="spellStart"/>
      <w:r>
        <w:rPr>
          <w:i/>
          <w:color w:val="2A2A2A"/>
          <w:w w:val="95"/>
          <w:sz w:val="23"/>
        </w:rPr>
        <w:t>inż</w:t>
      </w:r>
      <w:proofErr w:type="spellEnd"/>
      <w:r>
        <w:rPr>
          <w:i/>
          <w:color w:val="2A2A2A"/>
          <w:spacing w:val="-26"/>
          <w:w w:val="95"/>
          <w:sz w:val="23"/>
        </w:rPr>
        <w:t xml:space="preserve"> </w:t>
      </w:r>
      <w:proofErr w:type="spellStart"/>
      <w:r>
        <w:rPr>
          <w:i/>
          <w:color w:val="414141"/>
          <w:w w:val="95"/>
          <w:sz w:val="23"/>
        </w:rPr>
        <w:t>Magd</w:t>
      </w:r>
      <w:proofErr w:type="spellEnd"/>
      <w:r>
        <w:rPr>
          <w:i/>
          <w:color w:val="414141"/>
          <w:spacing w:val="-37"/>
          <w:w w:val="95"/>
          <w:sz w:val="23"/>
        </w:rPr>
        <w:t xml:space="preserve"> </w:t>
      </w:r>
      <w:proofErr w:type="spellStart"/>
      <w:r>
        <w:rPr>
          <w:i/>
          <w:color w:val="524F7C"/>
          <w:w w:val="95"/>
          <w:sz w:val="23"/>
        </w:rPr>
        <w:t>alena</w:t>
      </w:r>
      <w:proofErr w:type="spellEnd"/>
      <w:r>
        <w:rPr>
          <w:i/>
          <w:color w:val="524F7C"/>
          <w:w w:val="95"/>
          <w:sz w:val="23"/>
        </w:rPr>
        <w:t xml:space="preserve"> </w:t>
      </w:r>
      <w:r>
        <w:rPr>
          <w:i/>
          <w:color w:val="414141"/>
          <w:w w:val="90"/>
          <w:sz w:val="23"/>
        </w:rPr>
        <w:t>Seta-Maciak</w:t>
      </w:r>
    </w:p>
    <w:p w14:paraId="6D482BAE" w14:textId="77777777" w:rsidR="001C7707" w:rsidRDefault="00580DB9">
      <w:pPr>
        <w:spacing w:line="218" w:lineRule="exact"/>
        <w:ind w:left="236"/>
        <w:jc w:val="center"/>
        <w:rPr>
          <w:i/>
          <w:sz w:val="19"/>
        </w:rPr>
      </w:pPr>
      <w:r>
        <w:rPr>
          <w:i/>
          <w:color w:val="2A2A2A"/>
          <w:w w:val="75"/>
          <w:sz w:val="19"/>
        </w:rPr>
        <w:t>magdalena.seta-p@,</w:t>
      </w:r>
      <w:proofErr w:type="spellStart"/>
      <w:r>
        <w:rPr>
          <w:i/>
          <w:color w:val="2A2A2A"/>
          <w:w w:val="75"/>
          <w:sz w:val="19"/>
        </w:rPr>
        <w:t>geolex.eu</w:t>
      </w:r>
      <w:r>
        <w:rPr>
          <w:rFonts w:ascii="Arial"/>
          <w:color w:val="5B5B5B"/>
          <w:w w:val="75"/>
        </w:rPr>
        <w:t>I</w:t>
      </w:r>
      <w:proofErr w:type="spellEnd"/>
      <w:r>
        <w:rPr>
          <w:rFonts w:ascii="Arial"/>
          <w:color w:val="5B5B5B"/>
          <w:spacing w:val="45"/>
          <w:w w:val="75"/>
        </w:rPr>
        <w:t xml:space="preserve"> </w:t>
      </w:r>
      <w:r>
        <w:rPr>
          <w:i/>
          <w:color w:val="414141"/>
          <w:spacing w:val="-10"/>
          <w:w w:val="75"/>
          <w:sz w:val="19"/>
        </w:rPr>
        <w:t>tel</w:t>
      </w:r>
      <w:r>
        <w:rPr>
          <w:i/>
          <w:color w:val="797979"/>
          <w:spacing w:val="-10"/>
          <w:w w:val="75"/>
          <w:sz w:val="19"/>
        </w:rPr>
        <w:t xml:space="preserve">. </w:t>
      </w:r>
      <w:r>
        <w:rPr>
          <w:i/>
          <w:color w:val="797979"/>
          <w:spacing w:val="-8"/>
          <w:w w:val="75"/>
          <w:sz w:val="19"/>
        </w:rPr>
        <w:t xml:space="preserve"> </w:t>
      </w:r>
      <w:r>
        <w:rPr>
          <w:i/>
          <w:color w:val="414141"/>
          <w:spacing w:val="-6"/>
          <w:w w:val="75"/>
          <w:sz w:val="19"/>
        </w:rPr>
        <w:t>721</w:t>
      </w:r>
      <w:r>
        <w:rPr>
          <w:i/>
          <w:color w:val="5B5B5B"/>
          <w:spacing w:val="-6"/>
          <w:w w:val="75"/>
          <w:sz w:val="19"/>
        </w:rPr>
        <w:t>-</w:t>
      </w:r>
      <w:r>
        <w:rPr>
          <w:i/>
          <w:color w:val="414141"/>
          <w:spacing w:val="-6"/>
          <w:w w:val="75"/>
          <w:sz w:val="19"/>
        </w:rPr>
        <w:t>856-655</w:t>
      </w:r>
    </w:p>
    <w:sectPr w:rsidR="001C7707">
      <w:type w:val="continuous"/>
      <w:pgSz w:w="11910" w:h="16840"/>
      <w:pgMar w:top="640" w:right="880" w:bottom="280" w:left="1300" w:header="708" w:footer="708" w:gutter="0"/>
      <w:cols w:num="2" w:space="708" w:equalWidth="0">
        <w:col w:w="6566" w:space="40"/>
        <w:col w:w="3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1FEA"/>
    <w:multiLevelType w:val="hybridMultilevel"/>
    <w:tmpl w:val="302EA362"/>
    <w:lvl w:ilvl="0" w:tplc="8C587964">
      <w:start w:val="2"/>
      <w:numFmt w:val="decimal"/>
      <w:lvlText w:val="%1)"/>
      <w:lvlJc w:val="left"/>
      <w:pPr>
        <w:ind w:left="426" w:hanging="290"/>
        <w:jc w:val="left"/>
      </w:pPr>
      <w:rPr>
        <w:rFonts w:hint="default"/>
        <w:w w:val="102"/>
      </w:rPr>
    </w:lvl>
    <w:lvl w:ilvl="1" w:tplc="6C1CEAD8">
      <w:numFmt w:val="bullet"/>
      <w:lvlText w:val="•"/>
      <w:lvlJc w:val="left"/>
      <w:pPr>
        <w:ind w:left="4540" w:hanging="290"/>
      </w:pPr>
      <w:rPr>
        <w:rFonts w:hint="default"/>
      </w:rPr>
    </w:lvl>
    <w:lvl w:ilvl="2" w:tplc="0D84D576">
      <w:numFmt w:val="bullet"/>
      <w:lvlText w:val="•"/>
      <w:lvlJc w:val="left"/>
      <w:pPr>
        <w:ind w:left="4765" w:hanging="290"/>
      </w:pPr>
      <w:rPr>
        <w:rFonts w:hint="default"/>
      </w:rPr>
    </w:lvl>
    <w:lvl w:ilvl="3" w:tplc="9E38514A">
      <w:numFmt w:val="bullet"/>
      <w:lvlText w:val="•"/>
      <w:lvlJc w:val="left"/>
      <w:pPr>
        <w:ind w:left="4990" w:hanging="290"/>
      </w:pPr>
      <w:rPr>
        <w:rFonts w:hint="default"/>
      </w:rPr>
    </w:lvl>
    <w:lvl w:ilvl="4" w:tplc="E62CE3CE">
      <w:numFmt w:val="bullet"/>
      <w:lvlText w:val="•"/>
      <w:lvlJc w:val="left"/>
      <w:pPr>
        <w:ind w:left="5215" w:hanging="290"/>
      </w:pPr>
      <w:rPr>
        <w:rFonts w:hint="default"/>
      </w:rPr>
    </w:lvl>
    <w:lvl w:ilvl="5" w:tplc="0EC26C5C">
      <w:numFmt w:val="bullet"/>
      <w:lvlText w:val="•"/>
      <w:lvlJc w:val="left"/>
      <w:pPr>
        <w:ind w:left="5440" w:hanging="290"/>
      </w:pPr>
      <w:rPr>
        <w:rFonts w:hint="default"/>
      </w:rPr>
    </w:lvl>
    <w:lvl w:ilvl="6" w:tplc="62C45B5C">
      <w:numFmt w:val="bullet"/>
      <w:lvlText w:val="•"/>
      <w:lvlJc w:val="left"/>
      <w:pPr>
        <w:ind w:left="5665" w:hanging="290"/>
      </w:pPr>
      <w:rPr>
        <w:rFonts w:hint="default"/>
      </w:rPr>
    </w:lvl>
    <w:lvl w:ilvl="7" w:tplc="60C8650C">
      <w:numFmt w:val="bullet"/>
      <w:lvlText w:val="•"/>
      <w:lvlJc w:val="left"/>
      <w:pPr>
        <w:ind w:left="5890" w:hanging="290"/>
      </w:pPr>
      <w:rPr>
        <w:rFonts w:hint="default"/>
      </w:rPr>
    </w:lvl>
    <w:lvl w:ilvl="8" w:tplc="DD0A4FFE">
      <w:numFmt w:val="bullet"/>
      <w:lvlText w:val="•"/>
      <w:lvlJc w:val="left"/>
      <w:pPr>
        <w:ind w:left="6115" w:hanging="290"/>
      </w:pPr>
      <w:rPr>
        <w:rFonts w:hint="default"/>
      </w:rPr>
    </w:lvl>
  </w:abstractNum>
  <w:num w:numId="1" w16cid:durableId="141500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7"/>
    <w:rsid w:val="001C7707"/>
    <w:rsid w:val="00580DB9"/>
    <w:rsid w:val="006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E4AA"/>
  <w15:docId w15:val="{D8296B86-9A0D-448E-9D54-795D1DE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" w:line="230" w:lineRule="exact"/>
      <w:ind w:left="116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spacing w:before="9"/>
      <w:ind w:left="12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ind w:left="107" w:right="492" w:hanging="3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02"/>
      <w:outlineLvl w:val="3"/>
    </w:pPr>
    <w:rPr>
      <w:b/>
      <w:bCs/>
      <w:sz w:val="19"/>
      <w:szCs w:val="19"/>
    </w:rPr>
  </w:style>
  <w:style w:type="paragraph" w:styleId="Nagwek5">
    <w:name w:val="heading 5"/>
    <w:basedOn w:val="Normalny"/>
    <w:uiPriority w:val="1"/>
    <w:qFormat/>
    <w:pPr>
      <w:ind w:left="82"/>
      <w:outlineLvl w:val="4"/>
    </w:pPr>
    <w:rPr>
      <w:rFonts w:ascii="Arial" w:eastAsia="Arial" w:hAnsi="Arial" w:cs="Aria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1"/>
      <w:ind w:left="426" w:right="416" w:hanging="29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olex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2022-06-22T13:07:00Z</dcterms:created>
  <dcterms:modified xsi:type="dcterms:W3CDTF">2022-06-22T13:07:00Z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2022-06-22T00:00:00Z</vt:filetime>
  </property>
</Properties>
</file>