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D74" w14:textId="77777777" w:rsidR="00A014EE" w:rsidRDefault="00EF26DB">
      <w:pPr>
        <w:tabs>
          <w:tab w:val="left" w:pos="7406"/>
        </w:tabs>
        <w:spacing w:before="79"/>
        <w:ind w:left="754"/>
        <w:rPr>
          <w:i/>
          <w:sz w:val="15"/>
        </w:rPr>
      </w:pPr>
      <w:r>
        <w:rPr>
          <w:i/>
          <w:color w:val="181818"/>
          <w:w w:val="105"/>
          <w:sz w:val="15"/>
        </w:rPr>
        <w:t>adres</w:t>
      </w:r>
      <w:r>
        <w:rPr>
          <w:i/>
          <w:color w:val="181818"/>
          <w:spacing w:val="-4"/>
          <w:w w:val="105"/>
          <w:sz w:val="15"/>
        </w:rPr>
        <w:t xml:space="preserve"> </w:t>
      </w:r>
      <w:r>
        <w:rPr>
          <w:i/>
          <w:color w:val="181818"/>
          <w:w w:val="105"/>
          <w:sz w:val="15"/>
        </w:rPr>
        <w:t>biura</w:t>
      </w:r>
      <w:r>
        <w:rPr>
          <w:i/>
          <w:color w:val="181818"/>
          <w:w w:val="105"/>
          <w:sz w:val="15"/>
        </w:rPr>
        <w:tab/>
        <w:t>Grójec,</w:t>
      </w:r>
      <w:r>
        <w:rPr>
          <w:i/>
          <w:color w:val="181818"/>
          <w:spacing w:val="-1"/>
          <w:w w:val="105"/>
          <w:sz w:val="15"/>
        </w:rPr>
        <w:t xml:space="preserve"> </w:t>
      </w:r>
      <w:r>
        <w:rPr>
          <w:i/>
          <w:color w:val="181818"/>
          <w:w w:val="105"/>
          <w:sz w:val="16"/>
        </w:rPr>
        <w:t>dn</w:t>
      </w:r>
      <w:r>
        <w:rPr>
          <w:i/>
          <w:color w:val="2B2B2B"/>
          <w:w w:val="105"/>
          <w:sz w:val="16"/>
        </w:rPr>
        <w:t>..</w:t>
      </w:r>
      <w:r>
        <w:rPr>
          <w:i/>
          <w:color w:val="181818"/>
          <w:w w:val="105"/>
          <w:sz w:val="15"/>
        </w:rPr>
        <w:t>JJ.03.2022r.</w:t>
      </w:r>
    </w:p>
    <w:p w14:paraId="37A23D7D" w14:textId="77777777" w:rsidR="00A014EE" w:rsidRDefault="00A014EE">
      <w:pPr>
        <w:pStyle w:val="Tekstpodstawowy"/>
        <w:spacing w:before="10"/>
        <w:rPr>
          <w:i/>
          <w:sz w:val="16"/>
        </w:rPr>
      </w:pPr>
    </w:p>
    <w:p w14:paraId="661DAFC9" w14:textId="77777777" w:rsidR="00A014EE" w:rsidRDefault="00A014EE">
      <w:pPr>
        <w:rPr>
          <w:sz w:val="16"/>
        </w:rPr>
        <w:sectPr w:rsidR="00A014EE">
          <w:type w:val="continuous"/>
          <w:pgSz w:w="11910" w:h="16830"/>
          <w:pgMar w:top="1180" w:right="1100" w:bottom="280" w:left="920" w:header="708" w:footer="708" w:gutter="0"/>
          <w:cols w:space="708"/>
        </w:sectPr>
      </w:pPr>
    </w:p>
    <w:p w14:paraId="1BEDA7E2" w14:textId="77777777" w:rsidR="00A014EE" w:rsidRDefault="00EF26DB">
      <w:pPr>
        <w:spacing w:before="90"/>
        <w:ind w:left="848"/>
        <w:jc w:val="center"/>
        <w:rPr>
          <w:sz w:val="23"/>
        </w:rPr>
      </w:pPr>
      <w:r>
        <w:rPr>
          <w:color w:val="181818"/>
          <w:w w:val="105"/>
          <w:sz w:val="23"/>
        </w:rPr>
        <w:t xml:space="preserve">PUG </w:t>
      </w:r>
      <w:r>
        <w:rPr>
          <w:b/>
          <w:color w:val="181818"/>
          <w:w w:val="105"/>
          <w:sz w:val="23"/>
        </w:rPr>
        <w:t xml:space="preserve">„GEO" </w:t>
      </w:r>
      <w:r>
        <w:rPr>
          <w:color w:val="181818"/>
          <w:w w:val="105"/>
          <w:sz w:val="23"/>
        </w:rPr>
        <w:t>S.C.</w:t>
      </w:r>
    </w:p>
    <w:p w14:paraId="074E583B" w14:textId="77777777" w:rsidR="00A014EE" w:rsidRDefault="00EF26DB">
      <w:pPr>
        <w:pStyle w:val="Tekstpodstawowy"/>
        <w:spacing w:before="9" w:line="249" w:lineRule="auto"/>
        <w:ind w:left="989" w:right="158" w:firstLine="15"/>
        <w:jc w:val="center"/>
      </w:pPr>
      <w:r>
        <w:rPr>
          <w:color w:val="181818"/>
          <w:w w:val="105"/>
        </w:rPr>
        <w:t>ul.</w:t>
      </w:r>
      <w:r>
        <w:rPr>
          <w:color w:val="181818"/>
          <w:spacing w:val="-37"/>
          <w:w w:val="105"/>
        </w:rPr>
        <w:t xml:space="preserve"> </w:t>
      </w:r>
      <w:r>
        <w:rPr>
          <w:color w:val="181818"/>
          <w:w w:val="105"/>
        </w:rPr>
        <w:t>Laskowa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spacing w:val="-6"/>
          <w:w w:val="105"/>
        </w:rPr>
        <w:t>1</w:t>
      </w:r>
      <w:r>
        <w:rPr>
          <w:rFonts w:ascii="Arial" w:hAnsi="Arial"/>
          <w:color w:val="181818"/>
          <w:spacing w:val="-6"/>
          <w:w w:val="105"/>
        </w:rPr>
        <w:t xml:space="preserve">O </w:t>
      </w:r>
      <w:r>
        <w:rPr>
          <w:color w:val="181818"/>
          <w:w w:val="105"/>
        </w:rPr>
        <w:t>05 - 600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Grójec</w:t>
      </w:r>
    </w:p>
    <w:p w14:paraId="639B7BB7" w14:textId="77777777" w:rsidR="00A014EE" w:rsidRDefault="00EF26DB">
      <w:pPr>
        <w:pStyle w:val="Tekstpodstawowy"/>
        <w:spacing w:before="2"/>
        <w:ind w:left="822"/>
        <w:jc w:val="center"/>
      </w:pPr>
      <w:r>
        <w:rPr>
          <w:color w:val="181818"/>
          <w:w w:val="105"/>
        </w:rPr>
        <w:t>tel.</w:t>
      </w:r>
      <w:r>
        <w:rPr>
          <w:color w:val="181818"/>
          <w:spacing w:val="-36"/>
          <w:w w:val="105"/>
        </w:rPr>
        <w:t xml:space="preserve"> </w:t>
      </w:r>
      <w:r>
        <w:rPr>
          <w:color w:val="181818"/>
          <w:w w:val="105"/>
        </w:rPr>
        <w:t>512-548-095</w:t>
      </w:r>
    </w:p>
    <w:p w14:paraId="5EE602BB" w14:textId="77777777" w:rsidR="00A014EE" w:rsidRDefault="00EF26DB">
      <w:pPr>
        <w:pStyle w:val="Nagwek1"/>
        <w:spacing w:before="90" w:line="249" w:lineRule="auto"/>
        <w:ind w:left="896" w:right="1906"/>
      </w:pPr>
      <w:r>
        <w:rPr>
          <w:b w:val="0"/>
        </w:rPr>
        <w:br w:type="column"/>
      </w:r>
      <w:r>
        <w:rPr>
          <w:color w:val="181818"/>
          <w:w w:val="105"/>
        </w:rPr>
        <w:t>WŁAŚCICIEL DZIAŁKI NR 30</w:t>
      </w:r>
    </w:p>
    <w:p w14:paraId="3903A550" w14:textId="77777777" w:rsidR="00A014EE" w:rsidRDefault="00EF26DB">
      <w:pPr>
        <w:spacing w:line="249" w:lineRule="auto"/>
        <w:ind w:left="888" w:right="747" w:firstLine="8"/>
        <w:rPr>
          <w:b/>
          <w:sz w:val="23"/>
        </w:rPr>
      </w:pPr>
      <w:r>
        <w:rPr>
          <w:b/>
          <w:color w:val="181818"/>
          <w:w w:val="105"/>
          <w:sz w:val="23"/>
        </w:rPr>
        <w:t>W OBRĘBIE ROSOCHA GM. NOWE MIASTO NAD PILICĄ</w:t>
      </w:r>
    </w:p>
    <w:p w14:paraId="5BE9BEAF" w14:textId="77777777" w:rsidR="00A014EE" w:rsidRDefault="00A014EE">
      <w:pPr>
        <w:spacing w:line="249" w:lineRule="auto"/>
        <w:rPr>
          <w:sz w:val="23"/>
        </w:rPr>
        <w:sectPr w:rsidR="00A014EE">
          <w:type w:val="continuous"/>
          <w:pgSz w:w="11910" w:h="16830"/>
          <w:pgMar w:top="1180" w:right="1100" w:bottom="280" w:left="920" w:header="708" w:footer="708" w:gutter="0"/>
          <w:cols w:num="2" w:space="708" w:equalWidth="0">
            <w:col w:w="2690" w:space="2620"/>
            <w:col w:w="4580"/>
          </w:cols>
        </w:sectPr>
      </w:pPr>
    </w:p>
    <w:p w14:paraId="31452A80" w14:textId="77777777" w:rsidR="00A014EE" w:rsidRDefault="00A014EE">
      <w:pPr>
        <w:pStyle w:val="Tekstpodstawowy"/>
        <w:rPr>
          <w:b/>
          <w:sz w:val="20"/>
        </w:rPr>
      </w:pPr>
    </w:p>
    <w:p w14:paraId="457C2BB1" w14:textId="77777777" w:rsidR="00A014EE" w:rsidRDefault="00A014EE">
      <w:pPr>
        <w:pStyle w:val="Tekstpodstawowy"/>
        <w:spacing w:before="11"/>
        <w:rPr>
          <w:b/>
          <w:sz w:val="20"/>
        </w:rPr>
      </w:pPr>
    </w:p>
    <w:p w14:paraId="47A5122C" w14:textId="77777777" w:rsidR="00A014EE" w:rsidRDefault="00EF26DB">
      <w:pPr>
        <w:spacing w:before="91"/>
        <w:ind w:left="1369" w:right="1422"/>
        <w:jc w:val="center"/>
        <w:rPr>
          <w:b/>
          <w:sz w:val="23"/>
        </w:rPr>
      </w:pPr>
      <w:r>
        <w:rPr>
          <w:b/>
          <w:color w:val="181818"/>
          <w:w w:val="105"/>
          <w:sz w:val="23"/>
        </w:rPr>
        <w:t>Zawiadomienie o czynnościach ustalenia granic znaków granicznych</w:t>
      </w:r>
    </w:p>
    <w:p w14:paraId="22B6F8E7" w14:textId="77777777" w:rsidR="00A014EE" w:rsidRDefault="00A014EE">
      <w:pPr>
        <w:pStyle w:val="Tekstpodstawowy"/>
        <w:spacing w:before="7"/>
        <w:rPr>
          <w:b/>
          <w:sz w:val="24"/>
        </w:rPr>
      </w:pPr>
    </w:p>
    <w:p w14:paraId="6077845E" w14:textId="77777777" w:rsidR="00A014EE" w:rsidRDefault="00EF26DB">
      <w:pPr>
        <w:pStyle w:val="Tekstpodstawowy"/>
        <w:spacing w:line="254" w:lineRule="auto"/>
        <w:ind w:left="102" w:right="239" w:firstLine="17"/>
      </w:pPr>
      <w:r>
        <w:rPr>
          <w:color w:val="181818"/>
          <w:w w:val="105"/>
        </w:rPr>
        <w:t xml:space="preserve">Działając na podstawie </w:t>
      </w:r>
      <w:r>
        <w:rPr>
          <w:color w:val="2B2B2B"/>
          <w:w w:val="105"/>
        </w:rPr>
        <w:t xml:space="preserve">art. </w:t>
      </w:r>
      <w:r>
        <w:rPr>
          <w:color w:val="181818"/>
          <w:w w:val="105"/>
        </w:rPr>
        <w:t xml:space="preserve">39 ust. 3 ustawy z dnia </w:t>
      </w:r>
      <w:r>
        <w:rPr>
          <w:color w:val="2B2B2B"/>
          <w:w w:val="105"/>
        </w:rPr>
        <w:t xml:space="preserve">17 maja 1989r. </w:t>
      </w:r>
      <w:r>
        <w:rPr>
          <w:color w:val="181818"/>
          <w:w w:val="105"/>
        </w:rPr>
        <w:t xml:space="preserve">Prawo </w:t>
      </w:r>
      <w:r>
        <w:rPr>
          <w:color w:val="2B2B2B"/>
          <w:w w:val="105"/>
        </w:rPr>
        <w:t xml:space="preserve">geodezyjne </w:t>
      </w:r>
      <w:r>
        <w:rPr>
          <w:color w:val="181818"/>
          <w:w w:val="105"/>
        </w:rPr>
        <w:t xml:space="preserve">i </w:t>
      </w:r>
      <w:r>
        <w:rPr>
          <w:color w:val="2B2B2B"/>
          <w:w w:val="105"/>
        </w:rPr>
        <w:t xml:space="preserve">kartograficzne (Dz. </w:t>
      </w:r>
      <w:r>
        <w:rPr>
          <w:color w:val="3B3B3B"/>
          <w:w w:val="105"/>
        </w:rPr>
        <w:t>U. z 2</w:t>
      </w:r>
      <w:r>
        <w:rPr>
          <w:color w:val="181818"/>
          <w:w w:val="105"/>
        </w:rPr>
        <w:t xml:space="preserve">0 </w:t>
      </w:r>
      <w:r>
        <w:rPr>
          <w:color w:val="2B2B2B"/>
          <w:w w:val="105"/>
        </w:rPr>
        <w:t xml:space="preserve">l 6r. </w:t>
      </w:r>
      <w:r>
        <w:rPr>
          <w:color w:val="3B3B3B"/>
          <w:w w:val="105"/>
        </w:rPr>
        <w:t xml:space="preserve">z </w:t>
      </w:r>
      <w:r>
        <w:rPr>
          <w:color w:val="181818"/>
          <w:w w:val="105"/>
        </w:rPr>
        <w:t xml:space="preserve">późniejszymi </w:t>
      </w:r>
      <w:r>
        <w:rPr>
          <w:color w:val="2B2B2B"/>
          <w:w w:val="105"/>
        </w:rPr>
        <w:t xml:space="preserve">zmianami) </w:t>
      </w:r>
      <w:r>
        <w:rPr>
          <w:color w:val="181818"/>
          <w:w w:val="105"/>
        </w:rPr>
        <w:t>up</w:t>
      </w:r>
      <w:r>
        <w:rPr>
          <w:color w:val="3B3B3B"/>
          <w:w w:val="105"/>
        </w:rPr>
        <w:t>rze</w:t>
      </w:r>
      <w:r>
        <w:rPr>
          <w:color w:val="181818"/>
          <w:w w:val="105"/>
        </w:rPr>
        <w:t xml:space="preserve">jmie zawiadamiam </w:t>
      </w:r>
      <w:r>
        <w:rPr>
          <w:color w:val="3B3B3B"/>
          <w:w w:val="105"/>
        </w:rPr>
        <w:t xml:space="preserve">, </w:t>
      </w:r>
      <w:r>
        <w:rPr>
          <w:color w:val="181818"/>
          <w:w w:val="105"/>
        </w:rPr>
        <w:t xml:space="preserve">że w dniu 21.03.2022r. o godzinie 10:00 w obrębie Rosocha gm. Nowe Miasto nad Pilicą zostanie </w:t>
      </w:r>
      <w:r>
        <w:rPr>
          <w:color w:val="2B2B2B"/>
          <w:w w:val="105"/>
        </w:rPr>
        <w:t xml:space="preserve">przeprowadzone ustalenie </w:t>
      </w:r>
      <w:r>
        <w:rPr>
          <w:color w:val="3B3B3B"/>
          <w:w w:val="105"/>
        </w:rPr>
        <w:t xml:space="preserve">znaków </w:t>
      </w:r>
      <w:r>
        <w:rPr>
          <w:color w:val="2B2B2B"/>
          <w:w w:val="105"/>
        </w:rPr>
        <w:t xml:space="preserve">granicznych określających </w:t>
      </w:r>
      <w:r>
        <w:rPr>
          <w:color w:val="181818"/>
          <w:w w:val="105"/>
        </w:rPr>
        <w:t xml:space="preserve">granice nieruchomości oznaczonych </w:t>
      </w:r>
      <w:r>
        <w:rPr>
          <w:color w:val="3B3B3B"/>
          <w:w w:val="105"/>
        </w:rPr>
        <w:t xml:space="preserve">w </w:t>
      </w:r>
      <w:r>
        <w:rPr>
          <w:color w:val="2B2B2B"/>
          <w:w w:val="105"/>
        </w:rPr>
        <w:t xml:space="preserve">ewidencji gruntów </w:t>
      </w:r>
      <w:r>
        <w:rPr>
          <w:color w:val="181818"/>
          <w:w w:val="105"/>
        </w:rPr>
        <w:t xml:space="preserve">i </w:t>
      </w:r>
      <w:r>
        <w:rPr>
          <w:color w:val="2B2B2B"/>
          <w:w w:val="105"/>
        </w:rPr>
        <w:t xml:space="preserve">budynków jako działka nr </w:t>
      </w:r>
      <w:r>
        <w:rPr>
          <w:color w:val="181818"/>
          <w:w w:val="105"/>
        </w:rPr>
        <w:t>567 w obrębie Sacin z działką sąsiednią, tj. 30. Nr zgłoszenia w PODGiK GK.6640.517.2022.</w:t>
      </w:r>
    </w:p>
    <w:p w14:paraId="641DEACE" w14:textId="77777777" w:rsidR="00A014EE" w:rsidRDefault="00A014EE">
      <w:pPr>
        <w:pStyle w:val="Tekstpodstawowy"/>
        <w:spacing w:before="11"/>
        <w:rPr>
          <w:sz w:val="22"/>
        </w:rPr>
      </w:pPr>
    </w:p>
    <w:p w14:paraId="6AC5C6D0" w14:textId="77777777" w:rsidR="00A014EE" w:rsidRDefault="00EF26DB">
      <w:pPr>
        <w:spacing w:line="223" w:lineRule="auto"/>
        <w:ind w:left="100" w:right="115" w:firstLine="15"/>
        <w:jc w:val="both"/>
        <w:rPr>
          <w:sz w:val="17"/>
        </w:rPr>
      </w:pPr>
      <w:r>
        <w:rPr>
          <w:color w:val="3B3B3B"/>
          <w:w w:val="95"/>
          <w:sz w:val="17"/>
        </w:rPr>
        <w:t xml:space="preserve">W interesie Pań:stwajest </w:t>
      </w:r>
      <w:r>
        <w:rPr>
          <w:color w:val="2B2B2B"/>
          <w:spacing w:val="3"/>
          <w:w w:val="95"/>
          <w:sz w:val="17"/>
        </w:rPr>
        <w:t>udz</w:t>
      </w:r>
      <w:r>
        <w:rPr>
          <w:color w:val="4B4B4B"/>
          <w:spacing w:val="3"/>
          <w:w w:val="95"/>
          <w:sz w:val="17"/>
        </w:rPr>
        <w:t>ia</w:t>
      </w:r>
      <w:r>
        <w:rPr>
          <w:color w:val="2B2B2B"/>
          <w:spacing w:val="3"/>
          <w:w w:val="95"/>
          <w:sz w:val="17"/>
        </w:rPr>
        <w:t xml:space="preserve">ł </w:t>
      </w:r>
      <w:r>
        <w:rPr>
          <w:color w:val="2B2B2B"/>
          <w:w w:val="95"/>
          <w:sz w:val="17"/>
        </w:rPr>
        <w:t xml:space="preserve">w </w:t>
      </w:r>
      <w:r>
        <w:rPr>
          <w:color w:val="3B3B3B"/>
          <w:w w:val="95"/>
          <w:sz w:val="17"/>
        </w:rPr>
        <w:t xml:space="preserve">tych czynnościach osobiście </w:t>
      </w:r>
      <w:r>
        <w:rPr>
          <w:color w:val="2B2B2B"/>
          <w:w w:val="95"/>
          <w:sz w:val="17"/>
        </w:rPr>
        <w:t xml:space="preserve">lub przez </w:t>
      </w:r>
      <w:r>
        <w:rPr>
          <w:color w:val="3B3B3B"/>
          <w:w w:val="95"/>
          <w:sz w:val="17"/>
        </w:rPr>
        <w:t xml:space="preserve">swego </w:t>
      </w:r>
      <w:r>
        <w:rPr>
          <w:color w:val="2B2B2B"/>
          <w:spacing w:val="-3"/>
          <w:w w:val="95"/>
          <w:sz w:val="17"/>
        </w:rPr>
        <w:t>przedstawiciela</w:t>
      </w:r>
      <w:r>
        <w:rPr>
          <w:color w:val="6D6D6D"/>
          <w:spacing w:val="-3"/>
          <w:w w:val="95"/>
          <w:sz w:val="17"/>
        </w:rPr>
        <w:t xml:space="preserve">. </w:t>
      </w:r>
      <w:r>
        <w:rPr>
          <w:color w:val="3B3B3B"/>
          <w:w w:val="95"/>
          <w:sz w:val="17"/>
        </w:rPr>
        <w:t>Osoby bior</w:t>
      </w:r>
      <w:r>
        <w:rPr>
          <w:color w:val="181818"/>
          <w:w w:val="95"/>
          <w:sz w:val="17"/>
        </w:rPr>
        <w:t xml:space="preserve">ące </w:t>
      </w:r>
      <w:r>
        <w:rPr>
          <w:color w:val="2B2B2B"/>
          <w:w w:val="95"/>
          <w:sz w:val="17"/>
        </w:rPr>
        <w:t xml:space="preserve">udział </w:t>
      </w:r>
      <w:r>
        <w:rPr>
          <w:rFonts w:ascii="Arial" w:hAnsi="Arial"/>
          <w:color w:val="181818"/>
          <w:w w:val="95"/>
          <w:sz w:val="15"/>
        </w:rPr>
        <w:t xml:space="preserve">w </w:t>
      </w:r>
      <w:r>
        <w:rPr>
          <w:color w:val="4B4B4B"/>
          <w:spacing w:val="-5"/>
          <w:w w:val="95"/>
          <w:sz w:val="17"/>
        </w:rPr>
        <w:t>czy</w:t>
      </w:r>
      <w:r>
        <w:rPr>
          <w:color w:val="2B2B2B"/>
          <w:spacing w:val="-5"/>
          <w:w w:val="95"/>
          <w:sz w:val="17"/>
        </w:rPr>
        <w:t xml:space="preserve">nnościach </w:t>
      </w:r>
      <w:r>
        <w:rPr>
          <w:color w:val="2B2B2B"/>
          <w:w w:val="95"/>
          <w:sz w:val="17"/>
        </w:rPr>
        <w:t xml:space="preserve">ustalenia </w:t>
      </w:r>
      <w:r>
        <w:rPr>
          <w:color w:val="3B3B3B"/>
          <w:w w:val="95"/>
          <w:sz w:val="17"/>
        </w:rPr>
        <w:t xml:space="preserve">granic </w:t>
      </w:r>
      <w:r>
        <w:rPr>
          <w:color w:val="3B3B3B"/>
          <w:sz w:val="17"/>
        </w:rPr>
        <w:t>powinny</w:t>
      </w:r>
      <w:r>
        <w:rPr>
          <w:color w:val="3B3B3B"/>
          <w:spacing w:val="-1"/>
          <w:sz w:val="17"/>
        </w:rPr>
        <w:t xml:space="preserve"> </w:t>
      </w:r>
      <w:r>
        <w:rPr>
          <w:color w:val="2B2B2B"/>
          <w:sz w:val="17"/>
        </w:rPr>
        <w:t>posiadać</w:t>
      </w:r>
      <w:r>
        <w:rPr>
          <w:color w:val="2B2B2B"/>
          <w:spacing w:val="-9"/>
          <w:sz w:val="17"/>
        </w:rPr>
        <w:t xml:space="preserve"> </w:t>
      </w:r>
      <w:r>
        <w:rPr>
          <w:color w:val="2B2B2B"/>
          <w:sz w:val="17"/>
        </w:rPr>
        <w:t>dokument</w:t>
      </w:r>
      <w:r>
        <w:rPr>
          <w:color w:val="2B2B2B"/>
          <w:spacing w:val="3"/>
          <w:sz w:val="17"/>
        </w:rPr>
        <w:t xml:space="preserve"> </w:t>
      </w:r>
      <w:r>
        <w:rPr>
          <w:color w:val="3B3B3B"/>
          <w:spacing w:val="-4"/>
          <w:sz w:val="17"/>
        </w:rPr>
        <w:t>tożsamości</w:t>
      </w:r>
      <w:r>
        <w:rPr>
          <w:color w:val="5D5D5D"/>
          <w:spacing w:val="-4"/>
          <w:sz w:val="17"/>
        </w:rPr>
        <w:t>,</w:t>
      </w:r>
      <w:r>
        <w:rPr>
          <w:color w:val="5D5D5D"/>
          <w:spacing w:val="-1"/>
          <w:sz w:val="17"/>
        </w:rPr>
        <w:t xml:space="preserve"> </w:t>
      </w:r>
      <w:r>
        <w:rPr>
          <w:color w:val="3B3B3B"/>
          <w:sz w:val="17"/>
        </w:rPr>
        <w:t>a</w:t>
      </w:r>
      <w:r>
        <w:rPr>
          <w:color w:val="3B3B3B"/>
          <w:spacing w:val="-2"/>
          <w:sz w:val="17"/>
        </w:rPr>
        <w:t xml:space="preserve"> </w:t>
      </w:r>
      <w:r>
        <w:rPr>
          <w:rFonts w:ascii="Arial" w:hAnsi="Arial"/>
          <w:color w:val="3B3B3B"/>
          <w:sz w:val="14"/>
        </w:rPr>
        <w:t>w</w:t>
      </w:r>
      <w:r>
        <w:rPr>
          <w:rFonts w:ascii="Arial" w:hAnsi="Arial"/>
          <w:color w:val="3B3B3B"/>
          <w:spacing w:val="1"/>
          <w:sz w:val="14"/>
        </w:rPr>
        <w:t xml:space="preserve"> </w:t>
      </w:r>
      <w:r>
        <w:rPr>
          <w:color w:val="2B2B2B"/>
          <w:sz w:val="17"/>
        </w:rPr>
        <w:t>przypadku</w:t>
      </w:r>
      <w:r>
        <w:rPr>
          <w:color w:val="2B2B2B"/>
          <w:spacing w:val="3"/>
          <w:sz w:val="17"/>
        </w:rPr>
        <w:t xml:space="preserve"> </w:t>
      </w:r>
      <w:r>
        <w:rPr>
          <w:color w:val="3B3B3B"/>
          <w:sz w:val="17"/>
        </w:rPr>
        <w:t>wys</w:t>
      </w:r>
      <w:r>
        <w:rPr>
          <w:color w:val="181818"/>
          <w:sz w:val="17"/>
        </w:rPr>
        <w:t>t</w:t>
      </w:r>
      <w:r>
        <w:rPr>
          <w:color w:val="3B3B3B"/>
          <w:sz w:val="17"/>
        </w:rPr>
        <w:t>ę</w:t>
      </w:r>
      <w:r>
        <w:rPr>
          <w:color w:val="3B3B3B"/>
          <w:spacing w:val="-25"/>
          <w:sz w:val="17"/>
        </w:rPr>
        <w:t xml:space="preserve"> </w:t>
      </w:r>
      <w:r>
        <w:rPr>
          <w:color w:val="3B3B3B"/>
          <w:spacing w:val="3"/>
          <w:sz w:val="17"/>
        </w:rPr>
        <w:t>powania</w:t>
      </w:r>
      <w:r>
        <w:rPr>
          <w:color w:val="3B3B3B"/>
          <w:spacing w:val="-4"/>
          <w:sz w:val="17"/>
        </w:rPr>
        <w:t xml:space="preserve"> </w:t>
      </w:r>
      <w:r>
        <w:rPr>
          <w:rFonts w:ascii="Arial" w:hAnsi="Arial"/>
          <w:color w:val="3B3B3B"/>
          <w:sz w:val="16"/>
        </w:rPr>
        <w:t>w</w:t>
      </w:r>
      <w:r>
        <w:rPr>
          <w:rFonts w:ascii="Arial" w:hAnsi="Arial"/>
          <w:color w:val="3B3B3B"/>
          <w:spacing w:val="-8"/>
          <w:sz w:val="16"/>
        </w:rPr>
        <w:t xml:space="preserve"> </w:t>
      </w:r>
      <w:r>
        <w:rPr>
          <w:color w:val="3B3B3B"/>
          <w:sz w:val="17"/>
        </w:rPr>
        <w:t>charakterze przedstawiciela</w:t>
      </w:r>
      <w:r>
        <w:rPr>
          <w:color w:val="3B3B3B"/>
          <w:spacing w:val="-17"/>
          <w:sz w:val="17"/>
        </w:rPr>
        <w:t xml:space="preserve"> </w:t>
      </w:r>
      <w:r>
        <w:rPr>
          <w:color w:val="181818"/>
          <w:sz w:val="17"/>
        </w:rPr>
        <w:t>-</w:t>
      </w:r>
      <w:r>
        <w:rPr>
          <w:color w:val="181818"/>
          <w:spacing w:val="15"/>
          <w:sz w:val="17"/>
        </w:rPr>
        <w:t xml:space="preserve"> </w:t>
      </w:r>
      <w:r>
        <w:rPr>
          <w:color w:val="181818"/>
          <w:sz w:val="17"/>
        </w:rPr>
        <w:t>p</w:t>
      </w:r>
      <w:r>
        <w:rPr>
          <w:color w:val="4B4B4B"/>
          <w:sz w:val="17"/>
        </w:rPr>
        <w:t>eł</w:t>
      </w:r>
      <w:r>
        <w:rPr>
          <w:color w:val="2B2B2B"/>
          <w:sz w:val="17"/>
        </w:rPr>
        <w:t>nomocnictwo</w:t>
      </w:r>
      <w:r>
        <w:rPr>
          <w:color w:val="2B2B2B"/>
          <w:spacing w:val="-9"/>
          <w:sz w:val="17"/>
        </w:rPr>
        <w:t xml:space="preserve"> </w:t>
      </w:r>
      <w:r>
        <w:rPr>
          <w:color w:val="181818"/>
          <w:sz w:val="17"/>
        </w:rPr>
        <w:t>na</w:t>
      </w:r>
      <w:r>
        <w:rPr>
          <w:color w:val="181818"/>
          <w:spacing w:val="-9"/>
          <w:sz w:val="17"/>
        </w:rPr>
        <w:t xml:space="preserve"> </w:t>
      </w:r>
      <w:r>
        <w:rPr>
          <w:color w:val="181818"/>
          <w:sz w:val="17"/>
        </w:rPr>
        <w:t>piś</w:t>
      </w:r>
      <w:r>
        <w:rPr>
          <w:color w:val="3B3B3B"/>
          <w:sz w:val="17"/>
        </w:rPr>
        <w:t>mie</w:t>
      </w:r>
      <w:r>
        <w:rPr>
          <w:color w:val="7E7E7E"/>
          <w:sz w:val="17"/>
        </w:rPr>
        <w:t>.</w:t>
      </w:r>
      <w:r>
        <w:rPr>
          <w:color w:val="7E7E7E"/>
          <w:spacing w:val="-7"/>
          <w:sz w:val="17"/>
        </w:rPr>
        <w:t xml:space="preserve"> </w:t>
      </w:r>
      <w:r>
        <w:rPr>
          <w:color w:val="181818"/>
          <w:sz w:val="17"/>
        </w:rPr>
        <w:t>D</w:t>
      </w:r>
      <w:r>
        <w:rPr>
          <w:color w:val="3B3B3B"/>
          <w:sz w:val="17"/>
        </w:rPr>
        <w:t xml:space="preserve">okument </w:t>
      </w:r>
      <w:r>
        <w:rPr>
          <w:color w:val="4B4B4B"/>
          <w:sz w:val="17"/>
        </w:rPr>
        <w:t>św</w:t>
      </w:r>
      <w:r>
        <w:rPr>
          <w:color w:val="4B4B4B"/>
          <w:spacing w:val="-27"/>
          <w:sz w:val="17"/>
        </w:rPr>
        <w:t xml:space="preserve"> </w:t>
      </w:r>
      <w:r>
        <w:rPr>
          <w:color w:val="2B2B2B"/>
          <w:sz w:val="17"/>
        </w:rPr>
        <w:t>iadczący</w:t>
      </w:r>
      <w:r>
        <w:rPr>
          <w:color w:val="2B2B2B"/>
          <w:spacing w:val="-22"/>
          <w:sz w:val="17"/>
        </w:rPr>
        <w:t xml:space="preserve"> </w:t>
      </w:r>
      <w:r>
        <w:rPr>
          <w:color w:val="2B2B2B"/>
          <w:sz w:val="17"/>
        </w:rPr>
        <w:t>o</w:t>
      </w:r>
      <w:r>
        <w:rPr>
          <w:color w:val="2B2B2B"/>
          <w:spacing w:val="-6"/>
          <w:sz w:val="17"/>
        </w:rPr>
        <w:t xml:space="preserve"> </w:t>
      </w:r>
      <w:r>
        <w:rPr>
          <w:color w:val="2B2B2B"/>
          <w:sz w:val="17"/>
        </w:rPr>
        <w:t>pełnomocnictwie</w:t>
      </w:r>
      <w:r>
        <w:rPr>
          <w:color w:val="2B2B2B"/>
          <w:spacing w:val="-14"/>
          <w:sz w:val="17"/>
        </w:rPr>
        <w:t xml:space="preserve"> </w:t>
      </w:r>
      <w:r>
        <w:rPr>
          <w:color w:val="2B2B2B"/>
          <w:sz w:val="17"/>
        </w:rPr>
        <w:t>jednorazowym</w:t>
      </w:r>
      <w:r>
        <w:rPr>
          <w:color w:val="2B2B2B"/>
          <w:spacing w:val="12"/>
          <w:sz w:val="17"/>
        </w:rPr>
        <w:t xml:space="preserve"> </w:t>
      </w:r>
      <w:r>
        <w:rPr>
          <w:color w:val="3B3B3B"/>
          <w:sz w:val="17"/>
        </w:rPr>
        <w:t>zos</w:t>
      </w:r>
      <w:r>
        <w:rPr>
          <w:color w:val="181818"/>
          <w:sz w:val="17"/>
        </w:rPr>
        <w:t>tan</w:t>
      </w:r>
      <w:r>
        <w:rPr>
          <w:color w:val="3B3B3B"/>
          <w:sz w:val="17"/>
        </w:rPr>
        <w:t>ie</w:t>
      </w:r>
      <w:r>
        <w:rPr>
          <w:color w:val="3B3B3B"/>
          <w:spacing w:val="-7"/>
          <w:sz w:val="17"/>
        </w:rPr>
        <w:t xml:space="preserve"> </w:t>
      </w:r>
      <w:r>
        <w:rPr>
          <w:color w:val="3B3B3B"/>
          <w:sz w:val="17"/>
        </w:rPr>
        <w:t>włączony</w:t>
      </w:r>
      <w:r>
        <w:rPr>
          <w:color w:val="3B3B3B"/>
          <w:spacing w:val="-2"/>
          <w:sz w:val="17"/>
        </w:rPr>
        <w:t xml:space="preserve"> </w:t>
      </w:r>
      <w:r>
        <w:rPr>
          <w:color w:val="3B3B3B"/>
          <w:sz w:val="17"/>
        </w:rPr>
        <w:t>do</w:t>
      </w:r>
      <w:r>
        <w:rPr>
          <w:color w:val="3B3B3B"/>
          <w:spacing w:val="-5"/>
          <w:sz w:val="17"/>
        </w:rPr>
        <w:t xml:space="preserve"> </w:t>
      </w:r>
      <w:r>
        <w:rPr>
          <w:color w:val="3B3B3B"/>
          <w:sz w:val="17"/>
        </w:rPr>
        <w:t>akt</w:t>
      </w:r>
    </w:p>
    <w:p w14:paraId="4068FB92" w14:textId="77777777" w:rsidR="00A014EE" w:rsidRDefault="00EF26DB">
      <w:pPr>
        <w:spacing w:line="192" w:lineRule="exact"/>
        <w:ind w:left="106"/>
        <w:jc w:val="both"/>
        <w:rPr>
          <w:sz w:val="17"/>
        </w:rPr>
      </w:pPr>
      <w:r>
        <w:rPr>
          <w:color w:val="3B3B3B"/>
          <w:sz w:val="17"/>
        </w:rPr>
        <w:t>Nieusprawiedliwione niestawien</w:t>
      </w:r>
      <w:r>
        <w:rPr>
          <w:color w:val="181818"/>
          <w:sz w:val="17"/>
        </w:rPr>
        <w:t>n ic tw</w:t>
      </w:r>
      <w:r>
        <w:rPr>
          <w:color w:val="3B3B3B"/>
          <w:sz w:val="17"/>
        </w:rPr>
        <w:t xml:space="preserve">o stron </w:t>
      </w:r>
      <w:r>
        <w:rPr>
          <w:color w:val="2B2B2B"/>
          <w:sz w:val="17"/>
        </w:rPr>
        <w:t xml:space="preserve">nie wstrzymuje </w:t>
      </w:r>
      <w:r>
        <w:rPr>
          <w:color w:val="3B3B3B"/>
          <w:sz w:val="17"/>
        </w:rPr>
        <w:t xml:space="preserve">czynnoki </w:t>
      </w:r>
      <w:r>
        <w:rPr>
          <w:color w:val="2B2B2B"/>
          <w:sz w:val="17"/>
        </w:rPr>
        <w:t>ustalen</w:t>
      </w:r>
      <w:r>
        <w:rPr>
          <w:color w:val="4B4B4B"/>
          <w:sz w:val="17"/>
        </w:rPr>
        <w:t xml:space="preserve">ia </w:t>
      </w:r>
      <w:r>
        <w:rPr>
          <w:color w:val="2B2B2B"/>
          <w:sz w:val="17"/>
        </w:rPr>
        <w:t xml:space="preserve">przebiegu </w:t>
      </w:r>
      <w:r>
        <w:rPr>
          <w:color w:val="3B3B3B"/>
          <w:sz w:val="17"/>
        </w:rPr>
        <w:t xml:space="preserve">granic działek </w:t>
      </w:r>
      <w:r>
        <w:rPr>
          <w:color w:val="7E7E7E"/>
          <w:sz w:val="17"/>
        </w:rPr>
        <w:t>.</w:t>
      </w:r>
    </w:p>
    <w:p w14:paraId="1687D9FF" w14:textId="77777777" w:rsidR="00A014EE" w:rsidRDefault="00A014EE">
      <w:pPr>
        <w:pStyle w:val="Tekstpodstawowy"/>
        <w:rPr>
          <w:sz w:val="18"/>
        </w:rPr>
      </w:pPr>
    </w:p>
    <w:p w14:paraId="74C2C9D3" w14:textId="77777777" w:rsidR="00A014EE" w:rsidRDefault="00A014EE">
      <w:pPr>
        <w:pStyle w:val="Tekstpodstawowy"/>
        <w:rPr>
          <w:sz w:val="18"/>
        </w:rPr>
      </w:pPr>
    </w:p>
    <w:p w14:paraId="6FC59AB6" w14:textId="77777777" w:rsidR="00A014EE" w:rsidRDefault="00A014EE">
      <w:pPr>
        <w:pStyle w:val="Tekstpodstawowy"/>
        <w:rPr>
          <w:sz w:val="18"/>
        </w:rPr>
      </w:pPr>
    </w:p>
    <w:p w14:paraId="0ACD2A16" w14:textId="77777777" w:rsidR="00A014EE" w:rsidRDefault="00A014EE">
      <w:pPr>
        <w:pStyle w:val="Tekstpodstawowy"/>
        <w:spacing w:before="2"/>
        <w:rPr>
          <w:sz w:val="19"/>
        </w:rPr>
      </w:pPr>
    </w:p>
    <w:p w14:paraId="7BD44C1B" w14:textId="77777777" w:rsidR="00A014EE" w:rsidRDefault="00EF26DB">
      <w:pPr>
        <w:spacing w:line="254" w:lineRule="auto"/>
        <w:ind w:left="6579" w:right="1694" w:firstLine="250"/>
        <w:rPr>
          <w:i/>
          <w:sz w:val="15"/>
        </w:rPr>
      </w:pPr>
      <w:r>
        <w:rPr>
          <w:i/>
          <w:color w:val="181818"/>
          <w:w w:val="105"/>
          <w:sz w:val="15"/>
        </w:rPr>
        <w:t>z poważaniem geodeta</w:t>
      </w:r>
      <w:r>
        <w:rPr>
          <w:i/>
          <w:color w:val="181818"/>
          <w:spacing w:val="9"/>
          <w:w w:val="105"/>
          <w:sz w:val="15"/>
        </w:rPr>
        <w:t xml:space="preserve"> </w:t>
      </w:r>
      <w:r>
        <w:rPr>
          <w:i/>
          <w:color w:val="181818"/>
          <w:w w:val="105"/>
          <w:sz w:val="15"/>
        </w:rPr>
        <w:t>uprawniony</w:t>
      </w:r>
    </w:p>
    <w:p w14:paraId="1A7897E7" w14:textId="5B94F95C" w:rsidR="00A014EE" w:rsidRDefault="00EF26DB">
      <w:pPr>
        <w:spacing w:line="221" w:lineRule="exact"/>
        <w:ind w:right="2046"/>
        <w:jc w:val="right"/>
        <w:rPr>
          <w:b/>
          <w:i/>
          <w:sz w:val="20"/>
        </w:rPr>
      </w:pPr>
      <w:r>
        <w:rPr>
          <w:b/>
          <w:i/>
          <w:color w:val="181818"/>
          <w:sz w:val="20"/>
        </w:rPr>
        <w:t>Rafał</w:t>
      </w:r>
      <w:r>
        <w:rPr>
          <w:b/>
          <w:i/>
          <w:color w:val="181818"/>
          <w:spacing w:val="-12"/>
          <w:sz w:val="20"/>
        </w:rPr>
        <w:t xml:space="preserve"> </w:t>
      </w:r>
      <w:r>
        <w:rPr>
          <w:b/>
          <w:i/>
          <w:color w:val="181818"/>
          <w:sz w:val="20"/>
        </w:rPr>
        <w:t>Olejko</w:t>
      </w:r>
    </w:p>
    <w:sectPr w:rsidR="00A014EE">
      <w:type w:val="continuous"/>
      <w:pgSz w:w="11910" w:h="16830"/>
      <w:pgMar w:top="1180" w:right="11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EE"/>
    <w:rsid w:val="001E6EB6"/>
    <w:rsid w:val="00A014EE"/>
    <w:rsid w:val="00E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BFBC"/>
  <w15:docId w15:val="{34BFAD42-AABD-47D8-BC24-A61FA1FD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888" w:right="747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2022-03-11T12:48:00Z</dcterms:created>
  <dcterms:modified xsi:type="dcterms:W3CDTF">2022-03-11T12:48:00Z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2022-03-11T00:00:00Z</vt:filetime>
  </property>
</Properties>
</file>