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CE15" w14:textId="77777777" w:rsidR="00261C0D" w:rsidRDefault="00261C0D" w:rsidP="00261C0D">
      <w:pPr>
        <w:spacing w:line="276" w:lineRule="auto"/>
        <w:contextualSpacing/>
        <w:jc w:val="right"/>
      </w:pPr>
      <w:r>
        <w:t xml:space="preserve">Grójec, 28 czerwca 2022 r.   </w:t>
      </w:r>
    </w:p>
    <w:p w14:paraId="4EE3B207" w14:textId="77777777" w:rsidR="00261C0D" w:rsidRDefault="00261C0D" w:rsidP="00261C0D">
      <w:pPr>
        <w:spacing w:line="276" w:lineRule="auto"/>
        <w:contextualSpacing/>
      </w:pPr>
    </w:p>
    <w:p w14:paraId="10318B71" w14:textId="77777777" w:rsidR="00261C0D" w:rsidRPr="0096441F" w:rsidRDefault="00261C0D" w:rsidP="00261C0D">
      <w:pPr>
        <w:spacing w:line="360" w:lineRule="auto"/>
        <w:ind w:firstLine="4253"/>
        <w:contextualSpacing/>
        <w:rPr>
          <w:b/>
        </w:rPr>
      </w:pPr>
      <w:r w:rsidRPr="0096441F">
        <w:rPr>
          <w:b/>
        </w:rPr>
        <w:t xml:space="preserve">Radni </w:t>
      </w:r>
    </w:p>
    <w:p w14:paraId="57BF19CF" w14:textId="77777777" w:rsidR="00261C0D" w:rsidRDefault="00261C0D" w:rsidP="00261C0D">
      <w:pPr>
        <w:spacing w:line="360" w:lineRule="auto"/>
        <w:ind w:firstLine="4253"/>
        <w:contextualSpacing/>
        <w:rPr>
          <w:b/>
        </w:rPr>
      </w:pPr>
      <w:r w:rsidRPr="0096441F">
        <w:rPr>
          <w:b/>
        </w:rPr>
        <w:t xml:space="preserve">Rady Powiatu Grójeckiego </w:t>
      </w:r>
    </w:p>
    <w:p w14:paraId="594DF709" w14:textId="77777777" w:rsidR="00261C0D" w:rsidRPr="00AD27B8" w:rsidRDefault="00261C0D" w:rsidP="00261C0D">
      <w:pPr>
        <w:spacing w:line="276" w:lineRule="auto"/>
        <w:ind w:firstLine="4253"/>
        <w:contextualSpacing/>
        <w:rPr>
          <w:b/>
        </w:rPr>
      </w:pPr>
    </w:p>
    <w:p w14:paraId="1F0AF022" w14:textId="5C18845A" w:rsidR="00261C0D" w:rsidRPr="0057765E" w:rsidRDefault="00261C0D" w:rsidP="00261C0D">
      <w:pPr>
        <w:pStyle w:val="Tekstpodstawowy"/>
        <w:tabs>
          <w:tab w:val="clear" w:pos="360"/>
          <w:tab w:val="left" w:pos="708"/>
        </w:tabs>
        <w:spacing w:line="276" w:lineRule="auto"/>
        <w:ind w:firstLine="567"/>
        <w:contextualSpacing/>
        <w:rPr>
          <w:snapToGrid w:val="0"/>
        </w:rPr>
      </w:pPr>
      <w:r>
        <w:tab/>
        <w:t xml:space="preserve">Uprzejmie zawiadamiam, że w dniu </w:t>
      </w:r>
      <w:r>
        <w:rPr>
          <w:b/>
        </w:rPr>
        <w:t xml:space="preserve">28 czerwca 2022 r. </w:t>
      </w:r>
      <w:r w:rsidRPr="000B370A">
        <w:rPr>
          <w:b/>
        </w:rPr>
        <w:t>/</w:t>
      </w:r>
      <w:r>
        <w:rPr>
          <w:b/>
        </w:rPr>
        <w:t>poniedziałek</w:t>
      </w:r>
      <w:r w:rsidRPr="000B370A">
        <w:rPr>
          <w:b/>
        </w:rPr>
        <w:t xml:space="preserve">/ </w:t>
      </w:r>
      <w:r>
        <w:rPr>
          <w:b/>
        </w:rPr>
        <w:br/>
        <w:t>godz.</w:t>
      </w:r>
      <w:r>
        <w:t xml:space="preserve"> </w:t>
      </w:r>
      <w:r>
        <w:rPr>
          <w:b/>
          <w:color w:val="000000" w:themeColor="text1"/>
        </w:rPr>
        <w:t>14.30</w:t>
      </w:r>
      <w:r w:rsidRPr="008D47A1">
        <w:rPr>
          <w:color w:val="000000" w:themeColor="text1"/>
        </w:rPr>
        <w:t xml:space="preserve"> </w:t>
      </w:r>
      <w:r>
        <w:t>zwołuję Nadzwyczajną Sesję Rady Powiatu Grójeckiego,</w:t>
      </w:r>
      <w:r w:rsidRPr="000A74E0">
        <w:rPr>
          <w:szCs w:val="24"/>
        </w:rPr>
        <w:t xml:space="preserve"> </w:t>
      </w:r>
      <w:r w:rsidRPr="00724E8E">
        <w:rPr>
          <w:szCs w:val="24"/>
        </w:rPr>
        <w:t>na którą serdecznie zapraszam.</w:t>
      </w:r>
      <w:r>
        <w:t xml:space="preserve"> Sesja odbędzie się </w:t>
      </w:r>
      <w:r>
        <w:rPr>
          <w:snapToGrid w:val="0"/>
        </w:rPr>
        <w:t>w Sali Konferencyjnej Starostwa Powiatowego w Grójcu,  ul. J. Piłsudskiego 59.</w:t>
      </w:r>
    </w:p>
    <w:p w14:paraId="01AB165B" w14:textId="77777777" w:rsidR="00261C0D" w:rsidRPr="00EE3C69" w:rsidRDefault="00261C0D" w:rsidP="00261C0D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u w:val="single"/>
        </w:rPr>
      </w:pPr>
      <w:r w:rsidRPr="00B201F4">
        <w:rPr>
          <w:b/>
          <w:u w:val="single"/>
        </w:rPr>
        <w:t>Proponowany porządek obrad:</w:t>
      </w:r>
    </w:p>
    <w:p w14:paraId="1B8557E9" w14:textId="77777777" w:rsidR="00261C0D" w:rsidRPr="00EF7036" w:rsidRDefault="00261C0D" w:rsidP="00261C0D">
      <w:pPr>
        <w:pStyle w:val="Akapitzlist"/>
        <w:numPr>
          <w:ilvl w:val="0"/>
          <w:numId w:val="1"/>
        </w:numPr>
        <w:tabs>
          <w:tab w:val="num" w:pos="360"/>
        </w:tabs>
        <w:spacing w:line="276" w:lineRule="auto"/>
        <w:jc w:val="both"/>
      </w:pPr>
      <w:r w:rsidRPr="00EF7036">
        <w:t xml:space="preserve">Otwarcie </w:t>
      </w:r>
      <w:r>
        <w:t>S</w:t>
      </w:r>
      <w:r w:rsidRPr="00EF7036">
        <w:t>esji.</w:t>
      </w:r>
    </w:p>
    <w:p w14:paraId="658A379F" w14:textId="77777777" w:rsidR="00261C0D" w:rsidRDefault="00261C0D" w:rsidP="00261C0D">
      <w:pPr>
        <w:pStyle w:val="Akapitzlist"/>
        <w:numPr>
          <w:ilvl w:val="0"/>
          <w:numId w:val="1"/>
        </w:numPr>
        <w:tabs>
          <w:tab w:val="num" w:pos="360"/>
        </w:tabs>
        <w:spacing w:line="276" w:lineRule="auto"/>
        <w:jc w:val="both"/>
      </w:pPr>
      <w:r w:rsidRPr="00EF7036">
        <w:t>Stwierdzenie prawomocności obrad.</w:t>
      </w:r>
    </w:p>
    <w:p w14:paraId="0284C587" w14:textId="77777777" w:rsidR="00261C0D" w:rsidRPr="000D5D05" w:rsidRDefault="00261C0D" w:rsidP="00261C0D">
      <w:pPr>
        <w:pStyle w:val="Akapitzlist"/>
        <w:numPr>
          <w:ilvl w:val="0"/>
          <w:numId w:val="1"/>
        </w:numPr>
        <w:tabs>
          <w:tab w:val="num" w:pos="360"/>
        </w:tabs>
        <w:spacing w:line="276" w:lineRule="auto"/>
        <w:jc w:val="both"/>
        <w:rPr>
          <w:rFonts w:cs="Arial"/>
          <w:szCs w:val="24"/>
        </w:rPr>
      </w:pPr>
      <w:r w:rsidRPr="00710719">
        <w:rPr>
          <w:rFonts w:cs="Arial"/>
          <w:szCs w:val="24"/>
        </w:rPr>
        <w:t>Rozpatrzenie projekt</w:t>
      </w:r>
      <w:r>
        <w:rPr>
          <w:rFonts w:cs="Arial"/>
          <w:szCs w:val="24"/>
        </w:rPr>
        <w:t>u</w:t>
      </w:r>
      <w:r w:rsidRPr="0071071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</w:t>
      </w:r>
      <w:r w:rsidRPr="00710719">
        <w:rPr>
          <w:rFonts w:cs="Arial"/>
          <w:szCs w:val="24"/>
        </w:rPr>
        <w:t>chwał</w:t>
      </w:r>
      <w:r>
        <w:rPr>
          <w:rFonts w:cs="Arial"/>
          <w:szCs w:val="24"/>
        </w:rPr>
        <w:t>y</w:t>
      </w:r>
      <w:r w:rsidRPr="0071071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Rady Powiatu Grójeckiego w sprawie </w:t>
      </w:r>
      <w:r w:rsidRPr="000D5D05">
        <w:rPr>
          <w:rFonts w:cs="Arial"/>
          <w:bCs/>
          <w:szCs w:val="24"/>
        </w:rPr>
        <w:t xml:space="preserve">apelu Rady Powiatu Grójeckiego o poprawę obsługi interesantów w Placówce Terenowej Kasy Rolniczego Ubezpieczenia Społecznego w Grójcu. </w:t>
      </w:r>
    </w:p>
    <w:p w14:paraId="3A9A7BB3" w14:textId="76D1410D" w:rsidR="00261C0D" w:rsidRDefault="00261C0D" w:rsidP="00261C0D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cs="Arial"/>
          <w:szCs w:val="24"/>
        </w:rPr>
      </w:pPr>
      <w:r w:rsidRPr="00B72451">
        <w:rPr>
          <w:rFonts w:cs="Arial"/>
          <w:szCs w:val="24"/>
        </w:rPr>
        <w:t xml:space="preserve">Zamknięcie posiedzenia. </w:t>
      </w:r>
    </w:p>
    <w:p w14:paraId="54B99671" w14:textId="77777777" w:rsidR="00F8108F" w:rsidRPr="00F8108F" w:rsidRDefault="00F8108F" w:rsidP="00F8108F">
      <w:pPr>
        <w:tabs>
          <w:tab w:val="left" w:pos="284"/>
        </w:tabs>
        <w:spacing w:after="200" w:line="276" w:lineRule="auto"/>
        <w:jc w:val="both"/>
        <w:rPr>
          <w:rFonts w:cs="Arial"/>
          <w:szCs w:val="24"/>
        </w:rPr>
      </w:pPr>
    </w:p>
    <w:p w14:paraId="7B1DF4DE" w14:textId="5884B99A" w:rsidR="00F8108F" w:rsidRDefault="00F8108F" w:rsidP="00F8108F">
      <w:pPr>
        <w:tabs>
          <w:tab w:val="left" w:pos="284"/>
        </w:tabs>
        <w:spacing w:after="200" w:line="276" w:lineRule="auto"/>
        <w:ind w:left="495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Przewodniczący Rady </w:t>
      </w:r>
    </w:p>
    <w:p w14:paraId="29C3074A" w14:textId="01D21235" w:rsidR="00F8108F" w:rsidRPr="00F8108F" w:rsidRDefault="00F8108F" w:rsidP="00F8108F">
      <w:pPr>
        <w:tabs>
          <w:tab w:val="left" w:pos="284"/>
        </w:tabs>
        <w:spacing w:after="200" w:line="276" w:lineRule="auto"/>
        <w:ind w:left="495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Janusz Karbowiak </w:t>
      </w:r>
    </w:p>
    <w:p w14:paraId="33E469DB" w14:textId="77777777" w:rsidR="001D6DA4" w:rsidRDefault="001D6DA4"/>
    <w:sectPr w:rsidR="001D6DA4" w:rsidSect="000C3E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40136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0D"/>
    <w:rsid w:val="001D6DA4"/>
    <w:rsid w:val="00226F43"/>
    <w:rsid w:val="00261C0D"/>
    <w:rsid w:val="00F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5E0D"/>
  <w15:chartTrackingRefBased/>
  <w15:docId w15:val="{B84230DA-6C4F-436A-9A06-52DE8E6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C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61C0D"/>
    <w:pPr>
      <w:tabs>
        <w:tab w:val="num" w:pos="36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1C0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61C0D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261C0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Małgorzata Woźniak</cp:lastModifiedBy>
  <cp:revision>2</cp:revision>
  <dcterms:created xsi:type="dcterms:W3CDTF">2022-07-04T09:27:00Z</dcterms:created>
  <dcterms:modified xsi:type="dcterms:W3CDTF">2022-07-04T09:27:00Z</dcterms:modified>
</cp:coreProperties>
</file>