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8DBC" w14:textId="5F6983D3" w:rsidR="003D4996" w:rsidRPr="009F799B" w:rsidRDefault="008A5299" w:rsidP="00FB74CC">
      <w:pPr>
        <w:spacing w:after="0"/>
        <w:rPr>
          <w:rFonts w:cstheme="minorHAnsi"/>
          <w:b/>
        </w:rPr>
      </w:pP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</w:p>
    <w:p w14:paraId="6E53237C" w14:textId="31A55897" w:rsidR="009D0A3F" w:rsidRPr="009F799B" w:rsidRDefault="009D0A3F" w:rsidP="009D0A3F">
      <w:pPr>
        <w:spacing w:after="0"/>
        <w:jc w:val="center"/>
        <w:rPr>
          <w:rFonts w:cstheme="minorHAnsi"/>
          <w:b/>
        </w:rPr>
      </w:pPr>
      <w:r w:rsidRPr="009F799B">
        <w:rPr>
          <w:rFonts w:cstheme="minorHAnsi"/>
          <w:b/>
        </w:rPr>
        <w:t xml:space="preserve">Uchwała Nr  </w:t>
      </w:r>
      <w:r w:rsidR="00FC632D">
        <w:rPr>
          <w:rFonts w:cstheme="minorHAnsi"/>
          <w:b/>
        </w:rPr>
        <w:t>76</w:t>
      </w:r>
      <w:r w:rsidRPr="009F799B">
        <w:rPr>
          <w:rFonts w:cstheme="minorHAnsi"/>
          <w:b/>
        </w:rPr>
        <w:t>/20</w:t>
      </w:r>
      <w:r w:rsidR="0098725B" w:rsidRPr="009F799B">
        <w:rPr>
          <w:rFonts w:cstheme="minorHAnsi"/>
          <w:b/>
        </w:rPr>
        <w:t>2</w:t>
      </w:r>
      <w:r w:rsidR="00007B81" w:rsidRPr="009F799B">
        <w:rPr>
          <w:rFonts w:cstheme="minorHAnsi"/>
          <w:b/>
        </w:rPr>
        <w:t>2</w:t>
      </w:r>
    </w:p>
    <w:p w14:paraId="0685431D" w14:textId="77777777" w:rsidR="009D0A3F" w:rsidRPr="009F799B" w:rsidRDefault="009D0A3F" w:rsidP="009D0A3F">
      <w:pPr>
        <w:spacing w:after="0"/>
        <w:jc w:val="center"/>
        <w:rPr>
          <w:rFonts w:cstheme="minorHAnsi"/>
          <w:b/>
        </w:rPr>
      </w:pPr>
      <w:r w:rsidRPr="009F799B">
        <w:rPr>
          <w:rFonts w:cstheme="minorHAnsi"/>
          <w:b/>
        </w:rPr>
        <w:t xml:space="preserve">Zarządu Powiatu Grójeckiego </w:t>
      </w:r>
    </w:p>
    <w:p w14:paraId="416C54C6" w14:textId="7FA44060" w:rsidR="009D0A3F" w:rsidRPr="009F799B" w:rsidRDefault="009D0A3F" w:rsidP="009D0A3F">
      <w:pPr>
        <w:spacing w:after="0"/>
        <w:jc w:val="center"/>
        <w:rPr>
          <w:rFonts w:cstheme="minorHAnsi"/>
          <w:b/>
        </w:rPr>
      </w:pPr>
      <w:r w:rsidRPr="009F799B">
        <w:rPr>
          <w:rFonts w:cstheme="minorHAnsi"/>
          <w:b/>
        </w:rPr>
        <w:t xml:space="preserve">z dnia </w:t>
      </w:r>
      <w:r w:rsidR="00907697" w:rsidRPr="009F799B">
        <w:rPr>
          <w:rFonts w:cstheme="minorHAnsi"/>
          <w:b/>
        </w:rPr>
        <w:t xml:space="preserve"> </w:t>
      </w:r>
      <w:r w:rsidR="00E21C5F">
        <w:rPr>
          <w:rFonts w:cstheme="minorHAnsi"/>
          <w:b/>
        </w:rPr>
        <w:t xml:space="preserve">26 </w:t>
      </w:r>
      <w:r w:rsidRPr="009F799B">
        <w:rPr>
          <w:rFonts w:cstheme="minorHAnsi"/>
          <w:b/>
        </w:rPr>
        <w:t>października 20</w:t>
      </w:r>
      <w:r w:rsidR="008B08AE" w:rsidRPr="009F799B">
        <w:rPr>
          <w:rFonts w:cstheme="minorHAnsi"/>
          <w:b/>
        </w:rPr>
        <w:t>2</w:t>
      </w:r>
      <w:r w:rsidR="00007B81" w:rsidRPr="009F799B">
        <w:rPr>
          <w:rFonts w:cstheme="minorHAnsi"/>
          <w:b/>
        </w:rPr>
        <w:t>2</w:t>
      </w:r>
      <w:r w:rsidRPr="009F799B">
        <w:rPr>
          <w:rFonts w:cstheme="minorHAnsi"/>
          <w:b/>
        </w:rPr>
        <w:t xml:space="preserve"> roku</w:t>
      </w:r>
    </w:p>
    <w:p w14:paraId="73FD1455" w14:textId="77777777" w:rsidR="009D0A3F" w:rsidRPr="009F799B" w:rsidRDefault="009D0A3F" w:rsidP="009D0A3F">
      <w:pPr>
        <w:spacing w:after="0"/>
        <w:jc w:val="center"/>
        <w:rPr>
          <w:rFonts w:cstheme="minorHAnsi"/>
          <w:b/>
        </w:rPr>
      </w:pPr>
    </w:p>
    <w:p w14:paraId="4F01EA01" w14:textId="19397958" w:rsidR="009D0A3F" w:rsidRPr="009F799B" w:rsidRDefault="009D0A3F" w:rsidP="009D0A3F">
      <w:pPr>
        <w:spacing w:after="0"/>
        <w:jc w:val="both"/>
        <w:rPr>
          <w:rFonts w:cstheme="minorHAnsi"/>
          <w:b/>
        </w:rPr>
      </w:pPr>
      <w:r w:rsidRPr="009F799B">
        <w:rPr>
          <w:rFonts w:cstheme="minorHAnsi"/>
          <w:b/>
        </w:rPr>
        <w:t>w sprawie ogłoszenia otwartego konkursu</w:t>
      </w:r>
      <w:r w:rsidR="007C514B" w:rsidRPr="009F799B">
        <w:rPr>
          <w:rFonts w:cstheme="minorHAnsi"/>
          <w:b/>
        </w:rPr>
        <w:t xml:space="preserve"> ofert </w:t>
      </w:r>
      <w:r w:rsidR="00752F32" w:rsidRPr="009F799B">
        <w:rPr>
          <w:rFonts w:eastAsia="Times New Roman" w:cstheme="minorHAnsi"/>
          <w:b/>
          <w:color w:val="000000" w:themeColor="text1"/>
        </w:rPr>
        <w:t>na powierzenie prowadzenia punk</w:t>
      </w:r>
      <w:r w:rsidR="00721A92" w:rsidRPr="009F799B">
        <w:rPr>
          <w:rFonts w:eastAsia="Times New Roman" w:cstheme="minorHAnsi"/>
          <w:b/>
          <w:color w:val="000000" w:themeColor="text1"/>
        </w:rPr>
        <w:t xml:space="preserve">tów nieodpłatnej pomocy prawnej, </w:t>
      </w:r>
      <w:r w:rsidR="00752F32" w:rsidRPr="009F799B">
        <w:rPr>
          <w:rFonts w:eastAsia="Times New Roman" w:cstheme="minorHAnsi"/>
          <w:b/>
          <w:color w:val="000000" w:themeColor="text1"/>
        </w:rPr>
        <w:t>nieodpłatnego poradnictwa obywatelskiego</w:t>
      </w:r>
      <w:r w:rsidR="0098725B" w:rsidRPr="009F799B">
        <w:rPr>
          <w:rFonts w:eastAsia="Times New Roman" w:cstheme="minorHAnsi"/>
          <w:b/>
          <w:color w:val="000000" w:themeColor="text1"/>
        </w:rPr>
        <w:t xml:space="preserve"> wraz </w:t>
      </w:r>
      <w:r w:rsidR="00907697" w:rsidRPr="009F799B">
        <w:rPr>
          <w:rFonts w:eastAsia="Times New Roman" w:cstheme="minorHAnsi"/>
          <w:b/>
          <w:color w:val="000000" w:themeColor="text1"/>
        </w:rPr>
        <w:br/>
      </w:r>
      <w:r w:rsidR="0098725B" w:rsidRPr="009F799B">
        <w:rPr>
          <w:rFonts w:eastAsia="Times New Roman" w:cstheme="minorHAnsi"/>
          <w:b/>
          <w:color w:val="000000" w:themeColor="text1"/>
        </w:rPr>
        <w:t>z nieodpłatną mediacją</w:t>
      </w:r>
      <w:r w:rsidR="00752F32" w:rsidRPr="009F799B">
        <w:rPr>
          <w:rFonts w:eastAsia="Times New Roman" w:cstheme="minorHAnsi"/>
          <w:b/>
          <w:color w:val="000000" w:themeColor="text1"/>
        </w:rPr>
        <w:t xml:space="preserve"> i edukacj</w:t>
      </w:r>
      <w:r w:rsidR="0098725B" w:rsidRPr="009F799B">
        <w:rPr>
          <w:rFonts w:eastAsia="Times New Roman" w:cstheme="minorHAnsi"/>
          <w:b/>
          <w:color w:val="000000" w:themeColor="text1"/>
        </w:rPr>
        <w:t>ą</w:t>
      </w:r>
      <w:r w:rsidR="00752F32" w:rsidRPr="009F799B">
        <w:rPr>
          <w:rFonts w:eastAsia="Times New Roman" w:cstheme="minorHAnsi"/>
          <w:b/>
          <w:color w:val="000000" w:themeColor="text1"/>
        </w:rPr>
        <w:t xml:space="preserve"> prawn</w:t>
      </w:r>
      <w:r w:rsidR="0098725B" w:rsidRPr="009F799B">
        <w:rPr>
          <w:rFonts w:eastAsia="Times New Roman" w:cstheme="minorHAnsi"/>
          <w:b/>
          <w:color w:val="000000" w:themeColor="text1"/>
        </w:rPr>
        <w:t>ą</w:t>
      </w:r>
      <w:r w:rsidRPr="009F799B">
        <w:rPr>
          <w:rFonts w:cstheme="minorHAnsi"/>
          <w:b/>
        </w:rPr>
        <w:t xml:space="preserve"> w 202</w:t>
      </w:r>
      <w:r w:rsidR="00007B81" w:rsidRPr="009F799B">
        <w:rPr>
          <w:rFonts w:cstheme="minorHAnsi"/>
          <w:b/>
        </w:rPr>
        <w:t>3</w:t>
      </w:r>
      <w:r w:rsidRPr="009F799B">
        <w:rPr>
          <w:rFonts w:cstheme="minorHAnsi"/>
          <w:b/>
        </w:rPr>
        <w:t xml:space="preserve"> r. w Powiecie Grójeckim</w:t>
      </w:r>
    </w:p>
    <w:p w14:paraId="177AFC36" w14:textId="77777777" w:rsidR="009D0A3F" w:rsidRPr="009F799B" w:rsidRDefault="009D0A3F" w:rsidP="009D0A3F">
      <w:pPr>
        <w:rPr>
          <w:rFonts w:cstheme="minorHAnsi"/>
          <w:b/>
        </w:rPr>
      </w:pPr>
    </w:p>
    <w:p w14:paraId="642A60E8" w14:textId="6D786992" w:rsidR="009D0A3F" w:rsidRPr="009F799B" w:rsidRDefault="009D0A3F" w:rsidP="009D0A3F">
      <w:pPr>
        <w:jc w:val="both"/>
        <w:rPr>
          <w:rFonts w:cstheme="minorHAnsi"/>
        </w:rPr>
      </w:pPr>
      <w:r w:rsidRPr="009F799B">
        <w:rPr>
          <w:rFonts w:cstheme="minorHAnsi"/>
        </w:rPr>
        <w:t xml:space="preserve">Na podstawie art. 32 ust. 1 ustawy z dnia 5 czerwca 1998 r. o samorządzie powiatowym (Dz. U. z </w:t>
      </w:r>
      <w:r w:rsidR="00007B81" w:rsidRPr="009F799B">
        <w:rPr>
          <w:rFonts w:cstheme="minorHAnsi"/>
        </w:rPr>
        <w:t xml:space="preserve">2022 r. poz. 1526) </w:t>
      </w:r>
      <w:r w:rsidR="007C514B" w:rsidRPr="009F799B">
        <w:rPr>
          <w:rFonts w:cstheme="minorHAnsi"/>
        </w:rPr>
        <w:t xml:space="preserve">art. 11 ust. 2 oraz art. 13 ust.1 ustawy z dnia 24 kwietnia 2003 r. o działalności pożytku publicznego i o wolontariacie (Dz. U. z </w:t>
      </w:r>
      <w:r w:rsidR="00007B81" w:rsidRPr="009F799B">
        <w:rPr>
          <w:rFonts w:cstheme="minorHAnsi"/>
        </w:rPr>
        <w:t>2022 r. poz. 1327 ze zm</w:t>
      </w:r>
      <w:r w:rsidR="00E84569" w:rsidRPr="009F799B">
        <w:rPr>
          <w:rFonts w:cstheme="minorHAnsi"/>
        </w:rPr>
        <w:t>.</w:t>
      </w:r>
      <w:r w:rsidR="007C514B" w:rsidRPr="009F799B">
        <w:rPr>
          <w:rFonts w:cstheme="minorHAnsi"/>
        </w:rPr>
        <w:t xml:space="preserve">) w zw. z art. 11 ust 1 i 2 </w:t>
      </w:r>
      <w:r w:rsidRPr="009F799B">
        <w:rPr>
          <w:rFonts w:cstheme="minorHAnsi"/>
        </w:rPr>
        <w:t xml:space="preserve">ustawy z dnia 5 sierpnia 2015 r. o nieodpłatnej pomocy prawnej, nieodpłatnym </w:t>
      </w:r>
      <w:r w:rsidR="00372123" w:rsidRPr="009F799B">
        <w:rPr>
          <w:rFonts w:cstheme="minorHAnsi"/>
        </w:rPr>
        <w:t>poradnictwie obywatelskim</w:t>
      </w:r>
      <w:r w:rsidRPr="009F799B">
        <w:rPr>
          <w:rFonts w:cstheme="minorHAnsi"/>
        </w:rPr>
        <w:t xml:space="preserve"> </w:t>
      </w:r>
      <w:bookmarkStart w:id="0" w:name="_Hlk83813057"/>
      <w:r w:rsidRPr="009F799B">
        <w:rPr>
          <w:rFonts w:cstheme="minorHAnsi"/>
        </w:rPr>
        <w:t xml:space="preserve">oraz edukacji prawnej </w:t>
      </w:r>
      <w:bookmarkEnd w:id="0"/>
      <w:r w:rsidRPr="009F799B">
        <w:rPr>
          <w:rFonts w:cstheme="minorHAnsi"/>
        </w:rPr>
        <w:t>( Dz. U. z 20</w:t>
      </w:r>
      <w:r w:rsidR="00E84569" w:rsidRPr="009F799B">
        <w:rPr>
          <w:rFonts w:cstheme="minorHAnsi"/>
        </w:rPr>
        <w:t>21</w:t>
      </w:r>
      <w:r w:rsidRPr="009F799B">
        <w:rPr>
          <w:rFonts w:cstheme="minorHAnsi"/>
        </w:rPr>
        <w:t xml:space="preserve"> r. poz. 94</w:t>
      </w:r>
      <w:r w:rsidR="00E84569" w:rsidRPr="009F799B">
        <w:rPr>
          <w:rFonts w:cstheme="minorHAnsi"/>
        </w:rPr>
        <w:t>5</w:t>
      </w:r>
      <w:r w:rsidRPr="009F799B">
        <w:rPr>
          <w:rFonts w:cstheme="minorHAnsi"/>
        </w:rPr>
        <w:t>), Zarząd Powiatu Grójeckiego uchwala co następuje:</w:t>
      </w:r>
    </w:p>
    <w:p w14:paraId="48D49473" w14:textId="77777777" w:rsidR="009D0A3F" w:rsidRPr="009F799B" w:rsidRDefault="009D0A3F" w:rsidP="009D0A3F">
      <w:pPr>
        <w:jc w:val="center"/>
        <w:rPr>
          <w:rFonts w:cstheme="minorHAnsi"/>
          <w:b/>
        </w:rPr>
      </w:pPr>
      <w:r w:rsidRPr="009F799B">
        <w:rPr>
          <w:rFonts w:cstheme="minorHAnsi"/>
          <w:b/>
        </w:rPr>
        <w:t>§ 1</w:t>
      </w:r>
    </w:p>
    <w:p w14:paraId="1E4FD666" w14:textId="50129A11" w:rsidR="002223D4" w:rsidRPr="009F799B" w:rsidRDefault="002223D4" w:rsidP="002223D4">
      <w:pPr>
        <w:spacing w:after="0"/>
        <w:jc w:val="both"/>
        <w:rPr>
          <w:rFonts w:cstheme="minorHAnsi"/>
        </w:rPr>
      </w:pPr>
      <w:r w:rsidRPr="009F799B">
        <w:rPr>
          <w:rFonts w:cstheme="minorHAnsi"/>
        </w:rPr>
        <w:t xml:space="preserve">Ogłasza </w:t>
      </w:r>
      <w:r w:rsidR="007C514B" w:rsidRPr="009F799B">
        <w:rPr>
          <w:rFonts w:cstheme="minorHAnsi"/>
        </w:rPr>
        <w:t xml:space="preserve">się </w:t>
      </w:r>
      <w:r w:rsidRPr="009F799B">
        <w:rPr>
          <w:rFonts w:cstheme="minorHAnsi"/>
        </w:rPr>
        <w:t>otwarty konkurs ofert</w:t>
      </w:r>
      <w:r w:rsidR="007C514B" w:rsidRPr="009F799B">
        <w:rPr>
          <w:rFonts w:cstheme="minorHAnsi"/>
        </w:rPr>
        <w:t xml:space="preserve"> </w:t>
      </w:r>
      <w:r w:rsidR="00752F32" w:rsidRPr="009F799B">
        <w:rPr>
          <w:rFonts w:cstheme="minorHAnsi"/>
        </w:rPr>
        <w:t>w zakresie powierzenia prowadzenia punktów</w:t>
      </w:r>
      <w:r w:rsidR="007C514B" w:rsidRPr="009F799B">
        <w:rPr>
          <w:rFonts w:cstheme="minorHAnsi"/>
        </w:rPr>
        <w:t xml:space="preserve"> nieodpłatnej pomocy prawnej</w:t>
      </w:r>
      <w:r w:rsidRPr="009F799B">
        <w:rPr>
          <w:rFonts w:cstheme="minorHAnsi"/>
        </w:rPr>
        <w:t>, nieodpłatnego poradnictwa obywatelskiego</w:t>
      </w:r>
      <w:r w:rsidR="008B08AE" w:rsidRPr="009F799B">
        <w:rPr>
          <w:rFonts w:cstheme="minorHAnsi"/>
        </w:rPr>
        <w:t xml:space="preserve"> wraz z nieodpłatną mediacją</w:t>
      </w:r>
      <w:r w:rsidRPr="009F799B">
        <w:rPr>
          <w:rFonts w:cstheme="minorHAnsi"/>
        </w:rPr>
        <w:t xml:space="preserve"> i edukacj</w:t>
      </w:r>
      <w:r w:rsidR="008B08AE" w:rsidRPr="009F799B">
        <w:rPr>
          <w:rFonts w:cstheme="minorHAnsi"/>
        </w:rPr>
        <w:t>ą</w:t>
      </w:r>
      <w:r w:rsidRPr="009F799B">
        <w:rPr>
          <w:rFonts w:cstheme="minorHAnsi"/>
        </w:rPr>
        <w:t xml:space="preserve"> prawn</w:t>
      </w:r>
      <w:r w:rsidR="008B08AE" w:rsidRPr="009F799B">
        <w:rPr>
          <w:rFonts w:cstheme="minorHAnsi"/>
        </w:rPr>
        <w:t>ą</w:t>
      </w:r>
      <w:r w:rsidRPr="009F799B">
        <w:rPr>
          <w:rFonts w:cstheme="minorHAnsi"/>
        </w:rPr>
        <w:t xml:space="preserve"> w 202</w:t>
      </w:r>
      <w:r w:rsidR="00007B81" w:rsidRPr="009F799B">
        <w:rPr>
          <w:rFonts w:cstheme="minorHAnsi"/>
        </w:rPr>
        <w:t>3</w:t>
      </w:r>
      <w:r w:rsidRPr="009F799B">
        <w:rPr>
          <w:rFonts w:cstheme="minorHAnsi"/>
        </w:rPr>
        <w:t xml:space="preserve"> r. w Powiecie Grójeckim.</w:t>
      </w:r>
    </w:p>
    <w:p w14:paraId="77E0B9A1" w14:textId="77777777" w:rsidR="002223D4" w:rsidRPr="009F799B" w:rsidRDefault="002223D4" w:rsidP="002223D4">
      <w:pPr>
        <w:spacing w:after="0"/>
        <w:jc w:val="both"/>
        <w:rPr>
          <w:rFonts w:cstheme="minorHAnsi"/>
        </w:rPr>
      </w:pPr>
    </w:p>
    <w:p w14:paraId="033E46A2" w14:textId="77777777" w:rsidR="009D0A3F" w:rsidRPr="009F799B" w:rsidRDefault="009D0A3F" w:rsidP="009D0A3F">
      <w:pPr>
        <w:jc w:val="center"/>
        <w:rPr>
          <w:rFonts w:cstheme="minorHAnsi"/>
          <w:b/>
        </w:rPr>
      </w:pPr>
      <w:r w:rsidRPr="009F799B">
        <w:rPr>
          <w:rFonts w:cstheme="minorHAnsi"/>
          <w:b/>
        </w:rPr>
        <w:t xml:space="preserve">§ </w:t>
      </w:r>
      <w:r w:rsidR="002223D4" w:rsidRPr="009F799B">
        <w:rPr>
          <w:rFonts w:cstheme="minorHAnsi"/>
          <w:b/>
        </w:rPr>
        <w:t>2</w:t>
      </w:r>
    </w:p>
    <w:p w14:paraId="0728731F" w14:textId="77777777" w:rsidR="007C514B" w:rsidRPr="009F799B" w:rsidRDefault="007C514B" w:rsidP="007C514B">
      <w:pPr>
        <w:rPr>
          <w:rFonts w:cstheme="minorHAnsi"/>
        </w:rPr>
      </w:pPr>
      <w:r w:rsidRPr="009F799B">
        <w:rPr>
          <w:rFonts w:cstheme="minorHAnsi"/>
        </w:rPr>
        <w:t>Ogłoszenie stanowi załącznik do niniejszej uchwały.</w:t>
      </w:r>
    </w:p>
    <w:p w14:paraId="35D51D91" w14:textId="77777777" w:rsidR="007C514B" w:rsidRPr="009F799B" w:rsidRDefault="00EB04A0" w:rsidP="00EB04A0">
      <w:pPr>
        <w:jc w:val="center"/>
        <w:rPr>
          <w:rFonts w:cstheme="minorHAnsi"/>
          <w:b/>
        </w:rPr>
      </w:pPr>
      <w:r w:rsidRPr="009F799B">
        <w:rPr>
          <w:rFonts w:cstheme="minorHAnsi"/>
          <w:b/>
        </w:rPr>
        <w:t>§ 3</w:t>
      </w:r>
    </w:p>
    <w:p w14:paraId="4BDC2213" w14:textId="0CF0FF4D" w:rsidR="002223D4" w:rsidRPr="009F799B" w:rsidRDefault="009D0A3F" w:rsidP="009D0A3F">
      <w:pPr>
        <w:jc w:val="both"/>
        <w:rPr>
          <w:rFonts w:cstheme="minorHAnsi"/>
        </w:rPr>
      </w:pPr>
      <w:r w:rsidRPr="009F799B">
        <w:rPr>
          <w:rFonts w:cstheme="minorHAnsi"/>
        </w:rPr>
        <w:t xml:space="preserve">Wykonanie uchwały powierza się </w:t>
      </w:r>
      <w:r w:rsidR="002218DE" w:rsidRPr="009F799B">
        <w:rPr>
          <w:rFonts w:cstheme="minorHAnsi"/>
        </w:rPr>
        <w:t>Staroście Grójeckiemu</w:t>
      </w:r>
      <w:r w:rsidR="002223D4" w:rsidRPr="009F799B">
        <w:rPr>
          <w:rFonts w:cstheme="minorHAnsi"/>
        </w:rPr>
        <w:t>.</w:t>
      </w:r>
    </w:p>
    <w:p w14:paraId="57141EB9" w14:textId="77777777" w:rsidR="009D0A3F" w:rsidRPr="009F799B" w:rsidRDefault="009D0A3F" w:rsidP="009D0A3F">
      <w:pPr>
        <w:jc w:val="center"/>
        <w:rPr>
          <w:rFonts w:cstheme="minorHAnsi"/>
          <w:b/>
        </w:rPr>
      </w:pPr>
      <w:r w:rsidRPr="009F799B">
        <w:rPr>
          <w:rFonts w:cstheme="minorHAnsi"/>
          <w:b/>
        </w:rPr>
        <w:t xml:space="preserve">§ </w:t>
      </w:r>
      <w:r w:rsidR="00EB04A0" w:rsidRPr="009F799B">
        <w:rPr>
          <w:rFonts w:cstheme="minorHAnsi"/>
          <w:b/>
        </w:rPr>
        <w:t>4</w:t>
      </w:r>
    </w:p>
    <w:p w14:paraId="39EB87A8" w14:textId="77777777" w:rsidR="009D0A3F" w:rsidRPr="009F799B" w:rsidRDefault="009D0A3F" w:rsidP="009D0A3F">
      <w:pPr>
        <w:jc w:val="both"/>
        <w:rPr>
          <w:rFonts w:cstheme="minorHAnsi"/>
        </w:rPr>
      </w:pPr>
      <w:r w:rsidRPr="009F799B">
        <w:rPr>
          <w:rFonts w:cstheme="minorHAnsi"/>
        </w:rPr>
        <w:t>Uchwała wchodzi w życie z dniem podjęcia.</w:t>
      </w:r>
    </w:p>
    <w:p w14:paraId="1BC019D1" w14:textId="28139E39" w:rsidR="00E80340" w:rsidRPr="009F799B" w:rsidRDefault="00000000" w:rsidP="009D0A3F">
      <w:pPr>
        <w:jc w:val="center"/>
        <w:rPr>
          <w:rFonts w:cstheme="minorHAnsi"/>
        </w:rPr>
      </w:pPr>
    </w:p>
    <w:p w14:paraId="13A9B319" w14:textId="70487702" w:rsidR="003E2EF1" w:rsidRPr="009F799B" w:rsidRDefault="003E2EF1" w:rsidP="009D0A3F">
      <w:pPr>
        <w:jc w:val="center"/>
        <w:rPr>
          <w:rFonts w:cstheme="minorHAnsi"/>
        </w:rPr>
      </w:pPr>
    </w:p>
    <w:p w14:paraId="270A7905" w14:textId="57D180DE" w:rsidR="003E2EF1" w:rsidRPr="009F799B" w:rsidRDefault="003E2EF1" w:rsidP="009D0A3F">
      <w:pPr>
        <w:jc w:val="center"/>
        <w:rPr>
          <w:rFonts w:cstheme="minorHAnsi"/>
        </w:rPr>
      </w:pPr>
    </w:p>
    <w:p w14:paraId="1B49AC80" w14:textId="340481DC" w:rsidR="003E2EF1" w:rsidRPr="009F799B" w:rsidRDefault="00C4439B" w:rsidP="009D0A3F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Starosta Krzysztof Ambroziak</w:t>
      </w:r>
    </w:p>
    <w:p w14:paraId="5A569F92" w14:textId="483491F5" w:rsidR="003E2EF1" w:rsidRPr="009F799B" w:rsidRDefault="003E2EF1" w:rsidP="009D0A3F">
      <w:pPr>
        <w:jc w:val="center"/>
        <w:rPr>
          <w:rFonts w:cstheme="minorHAnsi"/>
        </w:rPr>
      </w:pPr>
    </w:p>
    <w:p w14:paraId="23D04FC1" w14:textId="09905A3C" w:rsidR="003E2EF1" w:rsidRPr="009F799B" w:rsidRDefault="003E2EF1" w:rsidP="009D0A3F">
      <w:pPr>
        <w:jc w:val="center"/>
        <w:rPr>
          <w:rFonts w:cstheme="minorHAnsi"/>
        </w:rPr>
      </w:pPr>
    </w:p>
    <w:p w14:paraId="01E26F57" w14:textId="66D61147" w:rsidR="003E2EF1" w:rsidRPr="009F799B" w:rsidRDefault="003E2EF1" w:rsidP="009D0A3F">
      <w:pPr>
        <w:jc w:val="center"/>
        <w:rPr>
          <w:rFonts w:cstheme="minorHAnsi"/>
        </w:rPr>
      </w:pPr>
    </w:p>
    <w:p w14:paraId="03898113" w14:textId="7D708728" w:rsidR="003E2EF1" w:rsidRDefault="003E2EF1" w:rsidP="009D0A3F">
      <w:pPr>
        <w:jc w:val="center"/>
        <w:rPr>
          <w:rFonts w:cstheme="minorHAnsi"/>
        </w:rPr>
      </w:pPr>
    </w:p>
    <w:p w14:paraId="450A3CD4" w14:textId="434F24D5" w:rsidR="00B11EDC" w:rsidRPr="00B11EDC" w:rsidRDefault="00B11EDC" w:rsidP="00B11EDC">
      <w:pPr>
        <w:jc w:val="center"/>
        <w:rPr>
          <w:rStyle w:val="markedcontent"/>
          <w:rFonts w:cstheme="minorHAnsi"/>
          <w:b/>
          <w:bCs/>
        </w:rPr>
      </w:pPr>
      <w:r w:rsidRPr="00B11EDC">
        <w:rPr>
          <w:rStyle w:val="markedcontent"/>
          <w:rFonts w:cstheme="minorHAnsi"/>
          <w:b/>
          <w:bCs/>
        </w:rPr>
        <w:lastRenderedPageBreak/>
        <w:t>Uzasadnienie</w:t>
      </w:r>
    </w:p>
    <w:p w14:paraId="1A42905E" w14:textId="77777777" w:rsidR="00B11EDC" w:rsidRDefault="00B11EDC" w:rsidP="00B11EDC">
      <w:pPr>
        <w:spacing w:after="0"/>
        <w:jc w:val="both"/>
        <w:rPr>
          <w:rFonts w:cstheme="minorHAnsi"/>
        </w:rPr>
      </w:pPr>
      <w:r w:rsidRPr="00B11EDC">
        <w:rPr>
          <w:rStyle w:val="markedcontent"/>
          <w:rFonts w:cstheme="minorHAnsi"/>
        </w:rPr>
        <w:t>Zgodnie z art. 13 ustawy z dnia 24 kwietnia 2003r. o działalności pożytku publicznego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 xml:space="preserve">i o wolontariacie </w:t>
      </w:r>
      <w:r w:rsidRPr="009F799B">
        <w:rPr>
          <w:rFonts w:cstheme="minorHAnsi"/>
        </w:rPr>
        <w:t xml:space="preserve">(Dz. U. z 2022 r. poz. 1327 ze zm.) </w:t>
      </w:r>
      <w:r w:rsidRPr="00B11EDC">
        <w:rPr>
          <w:rStyle w:val="markedcontent"/>
          <w:rFonts w:cstheme="minorHAnsi"/>
        </w:rPr>
        <w:t>w związku z art. 11 ustawy z dnia 5</w:t>
      </w:r>
      <w:r w:rsidRPr="00B11EDC">
        <w:rPr>
          <w:rFonts w:cstheme="minorHAnsi"/>
        </w:rPr>
        <w:br/>
      </w:r>
      <w:r w:rsidRPr="00B11EDC">
        <w:rPr>
          <w:rStyle w:val="markedcontent"/>
          <w:rFonts w:cstheme="minorHAnsi"/>
        </w:rPr>
        <w:t>sierpnia 2015 r. o nieodpłatnej pomocy prawnej, nieodpłatnym poradnictwie obywatelskim</w:t>
      </w:r>
      <w:r w:rsidRPr="00B11EDC">
        <w:rPr>
          <w:rFonts w:cstheme="minorHAnsi"/>
        </w:rPr>
        <w:br/>
      </w:r>
      <w:r w:rsidRPr="00B11EDC">
        <w:rPr>
          <w:rStyle w:val="markedcontent"/>
          <w:rFonts w:cstheme="minorHAnsi"/>
        </w:rPr>
        <w:t xml:space="preserve">oraz edukacji prawnej </w:t>
      </w:r>
      <w:r w:rsidRPr="009F799B">
        <w:rPr>
          <w:rFonts w:cstheme="minorHAnsi"/>
        </w:rPr>
        <w:t xml:space="preserve">(Dz. U. z 2021 r. poz. 945), </w:t>
      </w:r>
      <w:r w:rsidRPr="00B11EDC">
        <w:rPr>
          <w:rStyle w:val="markedcontent"/>
          <w:rFonts w:cstheme="minorHAnsi"/>
        </w:rPr>
        <w:t>organ administracji publicznej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zamierzający zlecić realizację zadania publicznego organizacjom pozarządowym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prowadzącym działalność pożytku publicznego, ogłasza otwarty konkurs ofert.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Termin do składania ofert nie może być krótszy niż 21 dni od dnia ukazania się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ostatniego ogłoszenia w Biuletynie Informacji Publicznej, w siedzibie organu administracji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publicznej w miejscu przeznaczonym na zamieszczenie ogłoszeń oraz na stronie internetowej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organu administracji publicznej.</w:t>
      </w:r>
      <w:r>
        <w:rPr>
          <w:rFonts w:cstheme="minorHAnsi"/>
        </w:rPr>
        <w:t xml:space="preserve"> </w:t>
      </w:r>
    </w:p>
    <w:p w14:paraId="60FDF8F3" w14:textId="7650F136" w:rsidR="00B11EDC" w:rsidRPr="00B11EDC" w:rsidRDefault="00B11EDC" w:rsidP="00B11EDC">
      <w:pPr>
        <w:spacing w:after="0"/>
        <w:jc w:val="both"/>
        <w:rPr>
          <w:rFonts w:cstheme="minorHAnsi"/>
        </w:rPr>
      </w:pPr>
      <w:r w:rsidRPr="00B11EDC">
        <w:rPr>
          <w:rStyle w:val="markedcontent"/>
          <w:rFonts w:cstheme="minorHAnsi"/>
        </w:rPr>
        <w:t>Podjęcie powyższej uchwały uważa się za zasadne.</w:t>
      </w:r>
    </w:p>
    <w:p w14:paraId="7C2435D8" w14:textId="3EA23440" w:rsidR="00B11EDC" w:rsidRDefault="00B11EDC" w:rsidP="009D0A3F">
      <w:pPr>
        <w:jc w:val="center"/>
        <w:rPr>
          <w:rFonts w:cstheme="minorHAnsi"/>
        </w:rPr>
      </w:pPr>
    </w:p>
    <w:p w14:paraId="6FBB45CD" w14:textId="747AB380" w:rsidR="00B11EDC" w:rsidRDefault="00B11EDC" w:rsidP="009D0A3F">
      <w:pPr>
        <w:jc w:val="center"/>
        <w:rPr>
          <w:rFonts w:cstheme="minorHAnsi"/>
        </w:rPr>
      </w:pPr>
    </w:p>
    <w:p w14:paraId="22451BEE" w14:textId="24194853" w:rsidR="00B11EDC" w:rsidRDefault="00C4439B" w:rsidP="009D0A3F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</w:t>
      </w:r>
      <w:r>
        <w:rPr>
          <w:rFonts w:cstheme="minorHAnsi"/>
        </w:rPr>
        <w:t>Starosta Krzysztof Ambroziak</w:t>
      </w:r>
    </w:p>
    <w:p w14:paraId="7F1B7BEA" w14:textId="513763A6" w:rsidR="00B11EDC" w:rsidRDefault="00B11EDC" w:rsidP="009D0A3F">
      <w:pPr>
        <w:jc w:val="center"/>
        <w:rPr>
          <w:rFonts w:cstheme="minorHAnsi"/>
        </w:rPr>
      </w:pPr>
    </w:p>
    <w:p w14:paraId="54F6B723" w14:textId="7EBBA98A" w:rsidR="00B11EDC" w:rsidRDefault="00B11EDC" w:rsidP="009D0A3F">
      <w:pPr>
        <w:jc w:val="center"/>
        <w:rPr>
          <w:rFonts w:cstheme="minorHAnsi"/>
        </w:rPr>
      </w:pPr>
    </w:p>
    <w:p w14:paraId="00641E6E" w14:textId="5583A291" w:rsidR="00B11EDC" w:rsidRDefault="00B11EDC" w:rsidP="009D0A3F">
      <w:pPr>
        <w:jc w:val="center"/>
        <w:rPr>
          <w:rFonts w:cstheme="minorHAnsi"/>
        </w:rPr>
      </w:pPr>
    </w:p>
    <w:p w14:paraId="36006BE5" w14:textId="0DE38D16" w:rsidR="00B11EDC" w:rsidRDefault="00B11EDC" w:rsidP="009D0A3F">
      <w:pPr>
        <w:jc w:val="center"/>
        <w:rPr>
          <w:rFonts w:cstheme="minorHAnsi"/>
        </w:rPr>
      </w:pPr>
    </w:p>
    <w:p w14:paraId="6DA8328C" w14:textId="4B66121A" w:rsidR="00B11EDC" w:rsidRDefault="00B11EDC" w:rsidP="009D0A3F">
      <w:pPr>
        <w:jc w:val="center"/>
        <w:rPr>
          <w:rFonts w:cstheme="minorHAnsi"/>
        </w:rPr>
      </w:pPr>
    </w:p>
    <w:p w14:paraId="25D13C8C" w14:textId="37026F8E" w:rsidR="00B11EDC" w:rsidRDefault="00B11EDC" w:rsidP="009D0A3F">
      <w:pPr>
        <w:jc w:val="center"/>
        <w:rPr>
          <w:rFonts w:cstheme="minorHAnsi"/>
        </w:rPr>
      </w:pPr>
    </w:p>
    <w:p w14:paraId="737E7D90" w14:textId="06CFE278" w:rsidR="00B11EDC" w:rsidRDefault="00B11EDC" w:rsidP="009D0A3F">
      <w:pPr>
        <w:jc w:val="center"/>
        <w:rPr>
          <w:rFonts w:cstheme="minorHAnsi"/>
        </w:rPr>
      </w:pPr>
    </w:p>
    <w:p w14:paraId="702FD9DA" w14:textId="50D42630" w:rsidR="00B11EDC" w:rsidRDefault="00B11EDC" w:rsidP="009D0A3F">
      <w:pPr>
        <w:jc w:val="center"/>
        <w:rPr>
          <w:rFonts w:cstheme="minorHAnsi"/>
        </w:rPr>
      </w:pPr>
    </w:p>
    <w:p w14:paraId="75C9DAB2" w14:textId="7D0FC5B5" w:rsidR="00B11EDC" w:rsidRDefault="00B11EDC" w:rsidP="009D0A3F">
      <w:pPr>
        <w:jc w:val="center"/>
        <w:rPr>
          <w:rFonts w:cstheme="minorHAnsi"/>
        </w:rPr>
      </w:pPr>
    </w:p>
    <w:p w14:paraId="6120A890" w14:textId="18E26B92" w:rsidR="00B11EDC" w:rsidRDefault="00B11EDC" w:rsidP="009D0A3F">
      <w:pPr>
        <w:jc w:val="center"/>
        <w:rPr>
          <w:rFonts w:cstheme="minorHAnsi"/>
        </w:rPr>
      </w:pPr>
    </w:p>
    <w:p w14:paraId="41457098" w14:textId="43F36545" w:rsidR="00B11EDC" w:rsidRDefault="00B11EDC" w:rsidP="009D0A3F">
      <w:pPr>
        <w:jc w:val="center"/>
        <w:rPr>
          <w:rFonts w:cstheme="minorHAnsi"/>
        </w:rPr>
      </w:pPr>
    </w:p>
    <w:p w14:paraId="6B80EA12" w14:textId="19E7EB1B" w:rsidR="00B11EDC" w:rsidRDefault="00B11EDC" w:rsidP="009D0A3F">
      <w:pPr>
        <w:jc w:val="center"/>
        <w:rPr>
          <w:rFonts w:cstheme="minorHAnsi"/>
        </w:rPr>
      </w:pPr>
    </w:p>
    <w:p w14:paraId="7133325D" w14:textId="51EA911C" w:rsidR="00B11EDC" w:rsidRDefault="00B11EDC" w:rsidP="009D0A3F">
      <w:pPr>
        <w:jc w:val="center"/>
        <w:rPr>
          <w:rFonts w:cstheme="minorHAnsi"/>
        </w:rPr>
      </w:pPr>
    </w:p>
    <w:p w14:paraId="2ECDB21E" w14:textId="6AC85E00" w:rsidR="00B11EDC" w:rsidRDefault="00B11EDC" w:rsidP="009D0A3F">
      <w:pPr>
        <w:jc w:val="center"/>
        <w:rPr>
          <w:rFonts w:cstheme="minorHAnsi"/>
        </w:rPr>
      </w:pPr>
    </w:p>
    <w:p w14:paraId="23CB2934" w14:textId="1E0C8C9F" w:rsidR="00B11EDC" w:rsidRDefault="00B11EDC" w:rsidP="009D0A3F">
      <w:pPr>
        <w:jc w:val="center"/>
        <w:rPr>
          <w:rFonts w:cstheme="minorHAnsi"/>
        </w:rPr>
      </w:pPr>
    </w:p>
    <w:p w14:paraId="627B621D" w14:textId="1DEC20C1" w:rsidR="00B11EDC" w:rsidRDefault="00B11EDC" w:rsidP="009D0A3F">
      <w:pPr>
        <w:jc w:val="center"/>
        <w:rPr>
          <w:rFonts w:cstheme="minorHAnsi"/>
        </w:rPr>
      </w:pPr>
    </w:p>
    <w:p w14:paraId="2173D359" w14:textId="77777777" w:rsidR="00B11EDC" w:rsidRDefault="00B11EDC" w:rsidP="00AB466F">
      <w:pPr>
        <w:spacing w:after="0"/>
        <w:ind w:left="5499"/>
        <w:jc w:val="both"/>
        <w:outlineLvl w:val="1"/>
        <w:rPr>
          <w:rFonts w:cstheme="minorHAnsi"/>
        </w:rPr>
      </w:pPr>
      <w:bookmarkStart w:id="1" w:name="_Hlk54174255"/>
    </w:p>
    <w:p w14:paraId="449A4B76" w14:textId="67E83E50" w:rsidR="00AB466F" w:rsidRPr="009F799B" w:rsidRDefault="00AB466F" w:rsidP="00AB466F">
      <w:pPr>
        <w:spacing w:after="0"/>
        <w:ind w:left="5499"/>
        <w:jc w:val="both"/>
        <w:outlineLvl w:val="1"/>
        <w:rPr>
          <w:rFonts w:eastAsia="Times New Roman" w:cstheme="minorHAnsi"/>
          <w:b/>
          <w:bCs/>
        </w:rPr>
      </w:pPr>
      <w:r w:rsidRPr="009F799B">
        <w:rPr>
          <w:rFonts w:eastAsia="Times New Roman" w:cstheme="minorHAnsi"/>
          <w:b/>
          <w:bCs/>
        </w:rPr>
        <w:lastRenderedPageBreak/>
        <w:t>Załącznik do Uchwały nr</w:t>
      </w:r>
      <w:r w:rsidR="00382D60">
        <w:rPr>
          <w:rFonts w:eastAsia="Times New Roman" w:cstheme="minorHAnsi"/>
          <w:b/>
          <w:bCs/>
        </w:rPr>
        <w:t xml:space="preserve"> 76</w:t>
      </w:r>
      <w:r w:rsidRPr="009F799B">
        <w:rPr>
          <w:rFonts w:eastAsia="Times New Roman" w:cstheme="minorHAnsi"/>
          <w:b/>
          <w:bCs/>
        </w:rPr>
        <w:t>/202</w:t>
      </w:r>
      <w:r w:rsidR="00007B81" w:rsidRPr="009F799B">
        <w:rPr>
          <w:rFonts w:eastAsia="Times New Roman" w:cstheme="minorHAnsi"/>
          <w:b/>
          <w:bCs/>
        </w:rPr>
        <w:t>2</w:t>
      </w:r>
      <w:r w:rsidRPr="009F799B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       Zarządu Powiatu Grójeckiego </w:t>
      </w:r>
    </w:p>
    <w:p w14:paraId="6E4DCB9A" w14:textId="4AA8B0CA" w:rsidR="00AB466F" w:rsidRPr="009F799B" w:rsidRDefault="00AB466F" w:rsidP="00AB466F">
      <w:pPr>
        <w:spacing w:after="0"/>
        <w:jc w:val="both"/>
        <w:outlineLvl w:val="1"/>
        <w:rPr>
          <w:rFonts w:eastAsia="Times New Roman" w:cstheme="minorHAnsi"/>
          <w:b/>
          <w:bCs/>
        </w:rPr>
      </w:pPr>
      <w:r w:rsidRPr="009F799B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</w:t>
      </w:r>
      <w:r w:rsidR="009F799B" w:rsidRPr="009F799B">
        <w:rPr>
          <w:rFonts w:eastAsia="Times New Roman" w:cstheme="minorHAnsi"/>
          <w:b/>
          <w:bCs/>
        </w:rPr>
        <w:t xml:space="preserve">          </w:t>
      </w:r>
      <w:r w:rsidRPr="009F799B">
        <w:rPr>
          <w:rFonts w:eastAsia="Times New Roman" w:cstheme="minorHAnsi"/>
          <w:b/>
          <w:bCs/>
        </w:rPr>
        <w:t xml:space="preserve">z dnia </w:t>
      </w:r>
      <w:r w:rsidR="00E21C5F">
        <w:rPr>
          <w:rFonts w:eastAsia="Times New Roman" w:cstheme="minorHAnsi"/>
          <w:b/>
          <w:bCs/>
        </w:rPr>
        <w:t xml:space="preserve">26 </w:t>
      </w:r>
      <w:r w:rsidRPr="009F799B">
        <w:rPr>
          <w:rFonts w:eastAsia="Times New Roman" w:cstheme="minorHAnsi"/>
          <w:b/>
          <w:bCs/>
        </w:rPr>
        <w:t>października 202</w:t>
      </w:r>
      <w:r w:rsidR="00007B81" w:rsidRPr="009F799B">
        <w:rPr>
          <w:rFonts w:eastAsia="Times New Roman" w:cstheme="minorHAnsi"/>
          <w:b/>
          <w:bCs/>
        </w:rPr>
        <w:t>2</w:t>
      </w:r>
      <w:r w:rsidRPr="009F799B">
        <w:rPr>
          <w:rFonts w:eastAsia="Times New Roman" w:cstheme="minorHAnsi"/>
          <w:b/>
          <w:bCs/>
        </w:rPr>
        <w:t xml:space="preserve"> r. </w:t>
      </w:r>
    </w:p>
    <w:bookmarkEnd w:id="1"/>
    <w:p w14:paraId="262B1CDF" w14:textId="61698406" w:rsidR="00E84569" w:rsidRPr="009F799B" w:rsidRDefault="00E84569" w:rsidP="00E84569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</w:rPr>
      </w:pPr>
      <w:r w:rsidRPr="009F799B">
        <w:rPr>
          <w:rFonts w:eastAsia="Times New Roman" w:cstheme="minorHAnsi"/>
          <w:b/>
          <w:bCs/>
        </w:rPr>
        <w:t>Ogłoszenie otwartego konkursu ofert w zakresie powierzenia prowadzenia punktów nieodpłatnej pomocy prawnej, nieodpłatnego poradnictwa obywatelskiego, nieodpłatnej mediacji i edukacji prawnej w 202</w:t>
      </w:r>
      <w:r w:rsidR="00007B81" w:rsidRPr="009F799B">
        <w:rPr>
          <w:rFonts w:eastAsia="Times New Roman" w:cstheme="minorHAnsi"/>
          <w:b/>
          <w:bCs/>
        </w:rPr>
        <w:t>3</w:t>
      </w:r>
      <w:r w:rsidRPr="009F799B">
        <w:rPr>
          <w:rFonts w:eastAsia="Times New Roman" w:cstheme="minorHAnsi"/>
          <w:b/>
          <w:bCs/>
        </w:rPr>
        <w:t xml:space="preserve"> r. w Powiecie Grójeckim</w:t>
      </w:r>
    </w:p>
    <w:p w14:paraId="5EFF5CB2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0593EFA9" w14:textId="42B6CC6D" w:rsidR="00E84569" w:rsidRPr="009F799B" w:rsidRDefault="00E84569" w:rsidP="00E84569">
      <w:pPr>
        <w:spacing w:after="0"/>
        <w:jc w:val="both"/>
        <w:rPr>
          <w:rFonts w:eastAsia="Times New Roman" w:cstheme="minorHAnsi"/>
          <w:b/>
          <w:color w:val="000000" w:themeColor="text1"/>
        </w:rPr>
      </w:pPr>
      <w:r w:rsidRPr="009F799B">
        <w:rPr>
          <w:rFonts w:eastAsia="Times New Roman" w:cstheme="minorHAnsi"/>
          <w:color w:val="000000" w:themeColor="text1"/>
        </w:rPr>
        <w:t xml:space="preserve">Na podstawie art. 11 ust. 2 oraz </w:t>
      </w:r>
      <w:r w:rsidRPr="009F799B">
        <w:rPr>
          <w:rFonts w:cstheme="minorHAnsi"/>
        </w:rPr>
        <w:t xml:space="preserve">art. 13 ust. 1 ustawy z dnia 24 kwietnia 2003 r. o działalności pożytku publicznego i o wolontariacie (Dz. U. z </w:t>
      </w:r>
      <w:r w:rsidR="00007B81" w:rsidRPr="009F799B">
        <w:rPr>
          <w:rFonts w:cstheme="minorHAnsi"/>
        </w:rPr>
        <w:t>2022 r. poz. 1327 ze zm.)</w:t>
      </w:r>
      <w:r w:rsidRPr="009F799B">
        <w:rPr>
          <w:rFonts w:eastAsia="Times New Roman" w:cstheme="minorHAnsi"/>
          <w:color w:val="000000" w:themeColor="text1"/>
        </w:rPr>
        <w:t xml:space="preserve"> w zw. z </w:t>
      </w:r>
      <w:r w:rsidRPr="009F799B">
        <w:rPr>
          <w:rFonts w:cstheme="minorHAnsi"/>
        </w:rPr>
        <w:t xml:space="preserve">art. 11 ust. 1 i 2  ustawy z dnia 5 sierpnia 2015 r. o nieodpłatnej pomocy prawnej, nieodpłatnym poradnictwie obywatelskim oraz edukacji prawnej (Dz. U. z 2021 r. poz. 945) </w:t>
      </w:r>
      <w:r w:rsidRPr="009F799B">
        <w:rPr>
          <w:rFonts w:eastAsia="Times New Roman" w:cstheme="minorHAnsi"/>
          <w:color w:val="000000" w:themeColor="text1"/>
        </w:rPr>
        <w:t>Zarząd Powiatu Grójeckiego</w:t>
      </w:r>
      <w:r w:rsidRPr="009F799B">
        <w:rPr>
          <w:rFonts w:cstheme="minorHAnsi"/>
        </w:rPr>
        <w:t xml:space="preserve"> </w:t>
      </w:r>
      <w:r w:rsidRPr="009F799B">
        <w:rPr>
          <w:rFonts w:eastAsia="Times New Roman" w:cstheme="minorHAnsi"/>
          <w:color w:val="000000" w:themeColor="text1"/>
        </w:rPr>
        <w:t xml:space="preserve">ogłasza </w:t>
      </w:r>
      <w:r w:rsidRPr="009F799B">
        <w:rPr>
          <w:rFonts w:eastAsia="Times New Roman" w:cstheme="minorHAnsi"/>
          <w:b/>
          <w:color w:val="000000" w:themeColor="text1"/>
        </w:rPr>
        <w:t>otwarty konkurs ofert na powierzenie prowadzenia punktów nieodpłatnej pomocy prawnej</w:t>
      </w:r>
      <w:r w:rsidR="00CB18F7" w:rsidRPr="009F799B">
        <w:rPr>
          <w:rFonts w:eastAsia="Times New Roman" w:cstheme="minorHAnsi"/>
          <w:b/>
          <w:color w:val="000000" w:themeColor="text1"/>
        </w:rPr>
        <w:t xml:space="preserve">, </w:t>
      </w:r>
      <w:r w:rsidRPr="009F799B">
        <w:rPr>
          <w:rFonts w:eastAsia="Times New Roman" w:cstheme="minorHAnsi"/>
          <w:b/>
          <w:color w:val="000000" w:themeColor="text1"/>
        </w:rPr>
        <w:t>nieodpłatnego poradnictwa obywatelskiego wraz z nieodpłatną mediacją i edukacją prawną w okresie od 1 stycznia 202</w:t>
      </w:r>
      <w:r w:rsidR="00007B81" w:rsidRPr="009F799B">
        <w:rPr>
          <w:rFonts w:eastAsia="Times New Roman" w:cstheme="minorHAnsi"/>
          <w:b/>
          <w:color w:val="000000" w:themeColor="text1"/>
        </w:rPr>
        <w:t>3</w:t>
      </w:r>
      <w:r w:rsidRPr="009F799B">
        <w:rPr>
          <w:rFonts w:eastAsia="Times New Roman" w:cstheme="minorHAnsi"/>
          <w:b/>
          <w:color w:val="000000" w:themeColor="text1"/>
        </w:rPr>
        <w:t xml:space="preserve"> r. do 31 grudnia 202</w:t>
      </w:r>
      <w:r w:rsidR="00007B81" w:rsidRPr="009F799B">
        <w:rPr>
          <w:rFonts w:eastAsia="Times New Roman" w:cstheme="minorHAnsi"/>
          <w:b/>
          <w:color w:val="000000" w:themeColor="text1"/>
        </w:rPr>
        <w:t>3</w:t>
      </w:r>
      <w:r w:rsidRPr="009F799B">
        <w:rPr>
          <w:rFonts w:eastAsia="Times New Roman" w:cstheme="minorHAnsi"/>
          <w:b/>
          <w:color w:val="000000" w:themeColor="text1"/>
        </w:rPr>
        <w:t xml:space="preserve"> r. </w:t>
      </w:r>
    </w:p>
    <w:p w14:paraId="175DD574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I. Rodzaj zadania</w:t>
      </w:r>
    </w:p>
    <w:p w14:paraId="05D27951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  <w:t>1. Przedmiotem konkursu jest wyłonienie organizacji pozarządowej prowadzącej działalność pożytku publicznego, której zadaniem będzie prowadzenie punktów, w których udzielana będzie nieodpłatna pomoc prawna lub nieodpłatne poradnictwo obywatelskie wraz nieodpłatną mediacją i edukacją prawną, zlokalizowanych na terenie powiatu grójeckiego.</w:t>
      </w:r>
    </w:p>
    <w:p w14:paraId="7684D869" w14:textId="6DC62A0A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2. Powierzenie prowadzenia punktów nieodpłatnej pomocy prawnej lub nieodpłatnego poradnictwa obywatelskiego wraz z nieodpłatną mediacją i edukacją prawną w punktach określonych poniżej na zasadach określonych w ustawie z dnia 5 sierpnia 2015 r. o nieodpłatnej pomocy prawnej, nieodpłatnego poradnictwa obywatelskiego  i edukacji prawnej </w:t>
      </w:r>
      <w:r w:rsidR="009F799B" w:rsidRPr="009F799B">
        <w:rPr>
          <w:rFonts w:eastAsia="Times New Roman" w:cstheme="minorHAnsi"/>
        </w:rPr>
        <w:t>(dalej:</w:t>
      </w:r>
      <w:r w:rsidR="009F799B">
        <w:rPr>
          <w:rFonts w:eastAsia="Times New Roman" w:cstheme="minorHAnsi"/>
        </w:rPr>
        <w:t xml:space="preserve"> ustawa</w:t>
      </w:r>
      <w:r w:rsidR="009F799B" w:rsidRPr="009F799B">
        <w:rPr>
          <w:rFonts w:eastAsia="Times New Roman" w:cstheme="minorHAnsi"/>
        </w:rPr>
        <w:t xml:space="preserve">) </w:t>
      </w:r>
      <w:r w:rsidRPr="009F799B">
        <w:rPr>
          <w:rFonts w:eastAsia="Times New Roman" w:cstheme="minorHAnsi"/>
        </w:rPr>
        <w:t>w okresie od 1 stycznia 202</w:t>
      </w:r>
      <w:r w:rsidR="00007B81" w:rsidRPr="009F799B">
        <w:rPr>
          <w:rFonts w:eastAsia="Times New Roman" w:cstheme="minorHAnsi"/>
        </w:rPr>
        <w:t>3</w:t>
      </w:r>
      <w:r w:rsidRPr="009F799B">
        <w:rPr>
          <w:rFonts w:eastAsia="Times New Roman" w:cstheme="minorHAnsi"/>
        </w:rPr>
        <w:t xml:space="preserve"> r. do 31 grudnia 202</w:t>
      </w:r>
      <w:r w:rsidR="00007B81" w:rsidRPr="009F799B">
        <w:rPr>
          <w:rFonts w:eastAsia="Times New Roman" w:cstheme="minorHAnsi"/>
        </w:rPr>
        <w:t>3</w:t>
      </w:r>
      <w:r w:rsidRPr="009F799B">
        <w:rPr>
          <w:rFonts w:eastAsia="Times New Roman" w:cstheme="minorHAnsi"/>
        </w:rPr>
        <w:t xml:space="preserve"> r., w przeciętnym wymiarze 5 dni w tygodniu przez co najmniej 4 godziny dziennie, który może być na żądanie Starosty Grójeckiego, w przypadku określonym w ustawie, wydłużony do co najmniej 5 godzin dziennie, bez zmiany wysokości udzielonej dotacji. </w:t>
      </w:r>
    </w:p>
    <w:p w14:paraId="02EA4411" w14:textId="1167E87E" w:rsidR="00E84569" w:rsidRPr="009F799B" w:rsidRDefault="00E84569" w:rsidP="00CB18F7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3. Wykaz punktów nieodpłatnej pomocy prawnej lub nieodpłatnego poradnictwa obywatelskiego: </w:t>
      </w:r>
      <w:r w:rsidRPr="009F799B">
        <w:rPr>
          <w:rFonts w:eastAsia="Times New Roman" w:cstheme="minorHAnsi"/>
        </w:rPr>
        <w:br/>
        <w:t>1) świadczenie nieodpłatnego poradnictwa obywatelskiego</w:t>
      </w:r>
      <w:r w:rsidR="00CB18F7" w:rsidRPr="009F799B">
        <w:rPr>
          <w:rFonts w:eastAsia="Times New Roman" w:cstheme="minorHAnsi"/>
        </w:rPr>
        <w:t>, nieodpłatnej mediacji</w:t>
      </w:r>
      <w:r w:rsidRPr="009F799B">
        <w:rPr>
          <w:rFonts w:eastAsia="Times New Roman" w:cstheme="minorHAnsi"/>
        </w:rPr>
        <w:t xml:space="preserve"> i edukacji prawnej zostaje usytuowane pod następującymi adresami:</w:t>
      </w:r>
    </w:p>
    <w:p w14:paraId="7041E0D8" w14:textId="77777777" w:rsidR="00E84569" w:rsidRPr="009F799B" w:rsidRDefault="00E84569" w:rsidP="00CB18F7">
      <w:pPr>
        <w:spacing w:after="0"/>
        <w:ind w:firstLine="48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a) Punkt nr 3:</w:t>
      </w:r>
    </w:p>
    <w:p w14:paraId="2A5B9FCE" w14:textId="77777777" w:rsidR="00E84569" w:rsidRPr="009F799B" w:rsidRDefault="00E84569" w:rsidP="00E84569">
      <w:pPr>
        <w:spacing w:after="0"/>
        <w:ind w:left="705" w:hanging="225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</w:t>
      </w:r>
      <w:r w:rsidRPr="009F799B">
        <w:rPr>
          <w:rFonts w:eastAsia="Times New Roman" w:cstheme="minorHAnsi"/>
        </w:rPr>
        <w:tab/>
        <w:t xml:space="preserve">pl. O. H. Koźmińskiego 1/2, 26-420 Nowe Miasto czynny od poniedziałku do wtorku </w:t>
      </w:r>
    </w:p>
    <w:p w14:paraId="180E6A72" w14:textId="77777777" w:rsidR="00E84569" w:rsidRPr="009F799B" w:rsidRDefault="00E84569" w:rsidP="00E84569">
      <w:pPr>
        <w:spacing w:after="0"/>
        <w:ind w:left="705" w:hanging="225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</w:t>
      </w:r>
      <w:r w:rsidRPr="009F799B">
        <w:rPr>
          <w:rFonts w:eastAsia="Times New Roman" w:cstheme="minorHAnsi"/>
        </w:rPr>
        <w:tab/>
        <w:t xml:space="preserve">Dworek przy ul. Długiej 3, 05-660 Warka czynny od środy do piątku </w:t>
      </w:r>
    </w:p>
    <w:p w14:paraId="7C164B43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z wyjątkiem dni, o których mowa w art. 1 pkt 1 ustawy z dnia 18 stycznia 1951 r. o dniach wolnych od pracy (Dz. U. z 2020 r. poz. 1920)</w:t>
      </w:r>
    </w:p>
    <w:p w14:paraId="7E523DDA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341BBF6B" w14:textId="3F2ED2E2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2) świadczenie nieodpłatnej pomocy prawnej</w:t>
      </w:r>
      <w:r w:rsidR="00CB18F7" w:rsidRPr="009F799B">
        <w:rPr>
          <w:rFonts w:eastAsia="Times New Roman" w:cstheme="minorHAnsi"/>
        </w:rPr>
        <w:t>, nieodpłatnej mediacji</w:t>
      </w:r>
      <w:r w:rsidRPr="009F799B">
        <w:rPr>
          <w:rFonts w:eastAsia="Times New Roman" w:cstheme="minorHAnsi"/>
        </w:rPr>
        <w:t xml:space="preserve"> i edukacji prawnej zostaje usytuowane pod następującymi adresami:</w:t>
      </w:r>
    </w:p>
    <w:p w14:paraId="278B4304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  b) Punkt nr 4:</w:t>
      </w:r>
    </w:p>
    <w:p w14:paraId="2496AD72" w14:textId="77777777" w:rsidR="00E84569" w:rsidRPr="009F799B" w:rsidRDefault="00E84569" w:rsidP="00E84569">
      <w:pPr>
        <w:spacing w:after="0"/>
        <w:ind w:left="705" w:hanging="225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</w:t>
      </w:r>
      <w:r w:rsidRPr="009F799B">
        <w:rPr>
          <w:rFonts w:eastAsia="Times New Roman" w:cstheme="minorHAnsi"/>
        </w:rPr>
        <w:tab/>
        <w:t>pl. O. H. Koźmińskiego 1/2, 26-420 Nowe Miasto czynny od środy do piątku</w:t>
      </w:r>
    </w:p>
    <w:p w14:paraId="4388C2B5" w14:textId="77777777" w:rsidR="00E84569" w:rsidRPr="009F799B" w:rsidRDefault="00E84569" w:rsidP="00E84569">
      <w:pPr>
        <w:spacing w:after="0"/>
        <w:ind w:left="705" w:hanging="225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</w:t>
      </w:r>
      <w:r w:rsidRPr="009F799B">
        <w:rPr>
          <w:rFonts w:eastAsia="Times New Roman" w:cstheme="minorHAnsi"/>
        </w:rPr>
        <w:tab/>
        <w:t xml:space="preserve">Dworek przy ul. Długiej 3, 05-660 Warka czynny od poniedziałku do wtorku </w:t>
      </w:r>
    </w:p>
    <w:p w14:paraId="70A280DA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lastRenderedPageBreak/>
        <w:t>z wyjątkiem dni, o których mowa w art. 1 pkt 1 ustawy z dnia 18 stycznia 1951 r. o dniach wolnych od pracy (Dz. U. z 2020 r. poz. 1920).</w:t>
      </w:r>
    </w:p>
    <w:p w14:paraId="25362900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29CFBDF1" w14:textId="514A9E54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4. W przypadku nieodpłatnej mediacji zakłada się, że będzie ona prowadzona w zależności od bieżącego zapotrzebowania, czyli zgłoszonych przez osoby uprawnione potrzeb. Nieodpłatna mediacja ma być przeprowadzona w razie potrzeby w każdej lokalizacji Punktu. Czas trwania jednego spotkania z mediatorem, poświęconego nieodpłatnej mediacji, w zakresie, o którym mowa w art. 4a ust. 1 pkt 4</w:t>
      </w:r>
      <w:r w:rsidR="00CB18F7" w:rsidRPr="009F799B">
        <w:rPr>
          <w:rFonts w:eastAsia="Times New Roman" w:cstheme="minorHAnsi"/>
        </w:rPr>
        <w:t xml:space="preserve"> u</w:t>
      </w:r>
      <w:r w:rsidR="009F799B">
        <w:rPr>
          <w:rFonts w:eastAsia="Times New Roman" w:cstheme="minorHAnsi"/>
        </w:rPr>
        <w:t>stawy</w:t>
      </w:r>
      <w:r w:rsidRPr="009F799B">
        <w:rPr>
          <w:rFonts w:eastAsia="Times New Roman" w:cstheme="minorHAnsi"/>
        </w:rPr>
        <w:t>, podczas dyżuru nie może przekroczyć połowy czasu trwania dyżuru.</w:t>
      </w:r>
    </w:p>
    <w:p w14:paraId="21B69155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5. Lokale wyposażone są zgodnie z wymogami zawartymi w rozporządzeniu Ministra Sprawiedliwości z dnia 21 grudnia 2018 r. w sprawie nieodpłatnej pomocy prawnej oraz nieodpłatnego poradnictwa obywatelskiego (Dz.U. z 2018 r. poz. 2492 ze zm.).</w:t>
      </w:r>
    </w:p>
    <w:p w14:paraId="73F227FE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6. W ramach prowadzenia punktu organizacja pozarządowa zobowiązana jest do:</w:t>
      </w:r>
    </w:p>
    <w:p w14:paraId="2BF52B5E" w14:textId="45B74A78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1)  </w:t>
      </w:r>
      <w:r w:rsidRPr="009F799B">
        <w:rPr>
          <w:rFonts w:eastAsia="Times New Roman" w:cstheme="minorHAnsi"/>
          <w:b/>
        </w:rPr>
        <w:t>udzielania nieodpłatnej pomocy prawnej obejmującej:</w:t>
      </w:r>
    </w:p>
    <w:p w14:paraId="1718A533" w14:textId="3DB81D0E" w:rsidR="009F799B" w:rsidRPr="009F799B" w:rsidRDefault="009F799B" w:rsidP="009F799B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9F799B">
        <w:rPr>
          <w:rFonts w:eastAsia="Times New Roman" w:cstheme="minorHAnsi"/>
          <w:lang w:eastAsia="pl-PL"/>
        </w:rPr>
        <w:t>sądowoadministracyjnym</w:t>
      </w:r>
      <w:proofErr w:type="spellEnd"/>
      <w:r w:rsidRPr="009F799B">
        <w:rPr>
          <w:rFonts w:eastAsia="Times New Roman" w:cstheme="minorHAnsi"/>
          <w:lang w:eastAsia="pl-PL"/>
        </w:rPr>
        <w:t xml:space="preserve"> lub</w:t>
      </w:r>
    </w:p>
    <w:p w14:paraId="67D36434" w14:textId="61EA33C7" w:rsidR="009F799B" w:rsidRPr="009F799B" w:rsidRDefault="009F799B" w:rsidP="009F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wskazanie osobie uprawnionej sposobu rozwiązania jej problemu prawnego, lub</w:t>
      </w:r>
    </w:p>
    <w:p w14:paraId="35E4978D" w14:textId="7B777B0B" w:rsidR="009F799B" w:rsidRPr="009F799B" w:rsidRDefault="009F799B" w:rsidP="009F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9F799B">
        <w:rPr>
          <w:rFonts w:eastAsia="Times New Roman" w:cstheme="minorHAnsi"/>
          <w:lang w:eastAsia="pl-PL"/>
        </w:rPr>
        <w:t>sądowoadministracyjnym</w:t>
      </w:r>
      <w:proofErr w:type="spellEnd"/>
      <w:r w:rsidRPr="009F799B">
        <w:rPr>
          <w:rFonts w:eastAsia="Times New Roman" w:cstheme="minorHAnsi"/>
          <w:lang w:eastAsia="pl-PL"/>
        </w:rPr>
        <w:t>, lub</w:t>
      </w:r>
    </w:p>
    <w:p w14:paraId="3EAA74F8" w14:textId="7EE6240C" w:rsidR="009F799B" w:rsidRPr="009F799B" w:rsidRDefault="009F799B" w:rsidP="009F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nieodpłatną mediację, lub</w:t>
      </w:r>
    </w:p>
    <w:p w14:paraId="7DBD2AB8" w14:textId="7B34AA73" w:rsidR="009F799B" w:rsidRPr="009F799B" w:rsidRDefault="009F799B" w:rsidP="009F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9F799B">
        <w:rPr>
          <w:rFonts w:eastAsia="Times New Roman" w:cstheme="minorHAnsi"/>
          <w:lang w:eastAsia="pl-PL"/>
        </w:rPr>
        <w:t>sądowoadministracyjnym</w:t>
      </w:r>
      <w:proofErr w:type="spellEnd"/>
      <w:r w:rsidRPr="009F799B">
        <w:rPr>
          <w:rFonts w:eastAsia="Times New Roman" w:cstheme="minorHAnsi"/>
          <w:lang w:eastAsia="pl-PL"/>
        </w:rPr>
        <w:t xml:space="preserve"> oraz poinformowanie o kosztach postępowania i ryzyku finansowym związanym ze skierowaniem sprawy na drogę sądową.</w:t>
      </w:r>
    </w:p>
    <w:p w14:paraId="6144525B" w14:textId="5D1CDF3C" w:rsidR="009F799B" w:rsidRPr="009F799B" w:rsidRDefault="009F799B" w:rsidP="00E84569">
      <w:pPr>
        <w:spacing w:after="0"/>
        <w:jc w:val="both"/>
        <w:rPr>
          <w:rFonts w:eastAsia="Times New Roman" w:cstheme="minorHAnsi"/>
        </w:rPr>
      </w:pPr>
    </w:p>
    <w:p w14:paraId="1CA83FD9" w14:textId="15017230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2)  </w:t>
      </w:r>
      <w:r w:rsidRPr="009F799B">
        <w:rPr>
          <w:rFonts w:eastAsia="Times New Roman" w:cstheme="minorHAnsi"/>
          <w:b/>
        </w:rPr>
        <w:t>świadczenia nieodpłatnego poradnictwa obywatelskiego obejmującego</w:t>
      </w:r>
      <w:r w:rsidRPr="009F799B">
        <w:rPr>
          <w:rFonts w:eastAsia="Times New Roman" w:cstheme="minorHAnsi"/>
        </w:rPr>
        <w:t>:</w:t>
      </w:r>
    </w:p>
    <w:p w14:paraId="7DA6365A" w14:textId="24DBD6E9" w:rsidR="00E84569" w:rsidRPr="009F799B" w:rsidRDefault="009F799B" w:rsidP="009F799B">
      <w:pPr>
        <w:pStyle w:val="Akapitzlist"/>
        <w:numPr>
          <w:ilvl w:val="0"/>
          <w:numId w:val="14"/>
        </w:numPr>
        <w:spacing w:after="120"/>
        <w:jc w:val="both"/>
        <w:rPr>
          <w:rFonts w:cstheme="minorHAnsi"/>
        </w:rPr>
      </w:pPr>
      <w:r w:rsidRPr="009F799B">
        <w:rPr>
          <w:rFonts w:cstheme="minorHAnsi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społecznego,</w:t>
      </w:r>
    </w:p>
    <w:p w14:paraId="7D79BB49" w14:textId="2CC74570" w:rsidR="009F799B" w:rsidRPr="009F799B" w:rsidRDefault="009F799B" w:rsidP="009F799B">
      <w:pPr>
        <w:pStyle w:val="Akapitzlist"/>
        <w:numPr>
          <w:ilvl w:val="0"/>
          <w:numId w:val="14"/>
        </w:numPr>
        <w:spacing w:after="120"/>
        <w:jc w:val="both"/>
        <w:rPr>
          <w:rFonts w:eastAsia="Times New Roman" w:cstheme="minorHAnsi"/>
        </w:rPr>
      </w:pPr>
      <w:r w:rsidRPr="009F799B">
        <w:rPr>
          <w:rFonts w:cstheme="minorHAnsi"/>
        </w:rPr>
        <w:t>nieodpłatną mediację</w:t>
      </w:r>
    </w:p>
    <w:p w14:paraId="6C8028AF" w14:textId="08C91DD6" w:rsidR="00E84569" w:rsidRPr="009F799B" w:rsidRDefault="00E84569" w:rsidP="00E84569">
      <w:pPr>
        <w:spacing w:after="12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t>3)</w:t>
      </w:r>
      <w:r w:rsidR="009F799B" w:rsidRPr="009F799B">
        <w:rPr>
          <w:rFonts w:eastAsia="Times New Roman" w:cstheme="minorHAnsi"/>
        </w:rPr>
        <w:t xml:space="preserve">  </w:t>
      </w:r>
      <w:r w:rsidRPr="009F799B">
        <w:rPr>
          <w:rFonts w:eastAsia="Times New Roman" w:cstheme="minorHAnsi"/>
          <w:b/>
        </w:rPr>
        <w:t>świadczenia nieodpłatnej mediacji obejmującej:</w:t>
      </w:r>
    </w:p>
    <w:p w14:paraId="10DA305F" w14:textId="580C6531" w:rsidR="009F799B" w:rsidRPr="009F799B" w:rsidRDefault="009F799B" w:rsidP="009F799B">
      <w:pPr>
        <w:pStyle w:val="Akapitzlist"/>
        <w:numPr>
          <w:ilvl w:val="0"/>
          <w:numId w:val="16"/>
        </w:numPr>
        <w:spacing w:after="0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16D30074" w14:textId="77A26A63" w:rsidR="009F799B" w:rsidRPr="009F799B" w:rsidRDefault="009F799B" w:rsidP="009F799B">
      <w:pPr>
        <w:pStyle w:val="Akapitzlist"/>
        <w:numPr>
          <w:ilvl w:val="0"/>
          <w:numId w:val="16"/>
        </w:numPr>
        <w:spacing w:after="0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przygotowanie projektu umowy o mediację lub wniosku o przeprowadzenie mediacji;</w:t>
      </w:r>
    </w:p>
    <w:p w14:paraId="1E9EC2CA" w14:textId="2D091975" w:rsidR="009F799B" w:rsidRPr="009F799B" w:rsidRDefault="009F799B" w:rsidP="009F799B">
      <w:pPr>
        <w:pStyle w:val="Akapitzlist"/>
        <w:numPr>
          <w:ilvl w:val="0"/>
          <w:numId w:val="16"/>
        </w:numPr>
        <w:spacing w:after="0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przygotowanie projektu wniosku o przeprowadzenie postępowania mediacyjnego w sprawie karnej;</w:t>
      </w:r>
    </w:p>
    <w:p w14:paraId="59E1836D" w14:textId="033BCB2E" w:rsidR="009F799B" w:rsidRPr="009F799B" w:rsidRDefault="009F799B" w:rsidP="009F799B">
      <w:pPr>
        <w:pStyle w:val="Akapitzlist"/>
        <w:numPr>
          <w:ilvl w:val="0"/>
          <w:numId w:val="16"/>
        </w:numPr>
        <w:spacing w:after="0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przeprowadzenie mediacji;</w:t>
      </w:r>
    </w:p>
    <w:p w14:paraId="1A593E52" w14:textId="080E0FC2" w:rsidR="009F799B" w:rsidRPr="009F799B" w:rsidRDefault="009F799B" w:rsidP="009F799B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lastRenderedPageBreak/>
        <w:t>udzielenie pomocy w sporządzeniu do sądu wniosku o zatwierdzenie ugody zawartej przed mediatorem.</w:t>
      </w:r>
    </w:p>
    <w:p w14:paraId="3E2C932F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4F174997" w14:textId="01B5E16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7. Ponadto w ramach umowy, organizacji pozarządowej powierza się jednocześnie </w:t>
      </w:r>
      <w:r w:rsidRPr="009F799B">
        <w:rPr>
          <w:rFonts w:eastAsia="Times New Roman" w:cstheme="minorHAnsi"/>
          <w:b/>
        </w:rPr>
        <w:t>zadania                    z zakresu edukacji prawnej</w:t>
      </w:r>
      <w:r w:rsidRPr="009F799B">
        <w:rPr>
          <w:rFonts w:eastAsia="Times New Roman" w:cstheme="minorHAnsi"/>
        </w:rPr>
        <w:t>, realizowane w związku z problemami zgłaszanymi w trakcie udzielania nieodpłatnej pomocy prawnej lub świadczenia nieodpłatnego poradnictwa obywatelskiego, w wymiarze co najmniej jednego zadania na rok, w szczególności w formach, o których mowa w art. 3b ust. 2 u</w:t>
      </w:r>
      <w:r w:rsidR="009F799B">
        <w:rPr>
          <w:rFonts w:eastAsia="Times New Roman" w:cstheme="minorHAnsi"/>
        </w:rPr>
        <w:t>st</w:t>
      </w:r>
      <w:r w:rsidR="009A447E">
        <w:rPr>
          <w:rFonts w:eastAsia="Times New Roman" w:cstheme="minorHAnsi"/>
        </w:rPr>
        <w:t>awy</w:t>
      </w:r>
      <w:r w:rsidRPr="009F799B">
        <w:rPr>
          <w:rFonts w:eastAsia="Times New Roman" w:cstheme="minorHAnsi"/>
        </w:rPr>
        <w:t>. W umowie Starosta może określić preferowane formy realizacji zadań z zakresu edukacji prawnej.</w:t>
      </w:r>
    </w:p>
    <w:p w14:paraId="4B6F05B0" w14:textId="2E2E64E5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8. Udzielanie nieodpłatnej pomocy prawnej powinno odbywać się na zasadach określonych </w:t>
      </w:r>
      <w:r w:rsidRPr="009F799B">
        <w:rPr>
          <w:rFonts w:eastAsia="Times New Roman" w:cstheme="minorHAnsi"/>
        </w:rPr>
        <w:br/>
        <w:t xml:space="preserve">w art. 5 ust. 2, art. 7 oraz art. 8 ust. 2 i 3 </w:t>
      </w:r>
      <w:r w:rsidR="009A447E">
        <w:rPr>
          <w:rFonts w:eastAsia="Times New Roman" w:cstheme="minorHAnsi"/>
        </w:rPr>
        <w:t>ustawy</w:t>
      </w:r>
      <w:r w:rsidRPr="009F799B">
        <w:rPr>
          <w:rFonts w:eastAsia="Times New Roman" w:cstheme="minorHAnsi"/>
        </w:rPr>
        <w:t>.</w:t>
      </w:r>
    </w:p>
    <w:p w14:paraId="7D3A16FD" w14:textId="51182B32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9. Nieodpłatna pomoc prawna zgodnie z </w:t>
      </w:r>
      <w:r w:rsidR="009A447E">
        <w:rPr>
          <w:rFonts w:eastAsia="Times New Roman" w:cstheme="minorHAnsi"/>
        </w:rPr>
        <w:t>ustawą</w:t>
      </w:r>
      <w:r w:rsidRPr="009F799B">
        <w:rPr>
          <w:rFonts w:eastAsia="Times New Roman" w:cstheme="minorHAnsi"/>
        </w:rPr>
        <w:t>, powinna być udzielana w punkcie pomocy prawnej w przeciętnym wymiarze 5 dni w tygodniu co najmniej 4 godziny dziennie,</w:t>
      </w:r>
      <w:r w:rsidR="009A447E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</w:rPr>
        <w:t>z</w:t>
      </w:r>
      <w:r w:rsidR="009A447E">
        <w:rPr>
          <w:rFonts w:eastAsia="Times New Roman" w:cstheme="minorHAnsi"/>
        </w:rPr>
        <w:br/>
      </w:r>
      <w:r w:rsidRPr="009F799B">
        <w:rPr>
          <w:rFonts w:eastAsia="Times New Roman" w:cstheme="minorHAnsi"/>
        </w:rPr>
        <w:t>wyłączeniem dni, o których mowa w art. 1 pkt 1 ustawy z dnia 18 stycznia 1951 r. o dniach wolnych od pracy. W przypadku, gdy liczba osób uprawnionych, którym ma zostać udzielona nieodpłatna pomoc prawna lub świadczone nieodpłatne poradnictwo obywatelskie, uniemożliwia sprawne umawianie terminów wizy</w:t>
      </w:r>
      <w:r w:rsidR="009A447E">
        <w:rPr>
          <w:rFonts w:eastAsia="Times New Roman" w:cstheme="minorHAnsi"/>
        </w:rPr>
        <w:t xml:space="preserve">t </w:t>
      </w:r>
      <w:r w:rsidRPr="009F799B">
        <w:rPr>
          <w:rFonts w:eastAsia="Times New Roman" w:cstheme="minorHAnsi"/>
        </w:rPr>
        <w:t>w punktach na obszarze powiatu grójeckiego, czas trwania</w:t>
      </w:r>
      <w:r w:rsidR="009A447E">
        <w:rPr>
          <w:rFonts w:eastAsia="Times New Roman" w:cstheme="minorHAnsi"/>
        </w:rPr>
        <w:br/>
      </w:r>
      <w:r w:rsidRPr="009F799B">
        <w:rPr>
          <w:rFonts w:eastAsia="Times New Roman" w:cstheme="minorHAnsi"/>
        </w:rPr>
        <w:t>dyżuru może ulec wydłużeniu do co najmniej 5 godzin dziennie we wszystkich punktach na terenie tego powiatu. Wydłużenie czasu trwania dyżuru następuje na żądanie Starosty. Wydłużenie czasu trwania dyżuru nie powoduje zwiększenia środków przeznaczonych na realizację zadania w danym roku.</w:t>
      </w:r>
    </w:p>
    <w:p w14:paraId="3890D0E3" w14:textId="5C9CCA5F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10. Osobom ze znaczną niepełnosprawnością ruchową, które nie mogą stawić się w punkcie osobiście oraz osobom doświadczającym trudności w komunikowaniu się, o których mowa  w ustawie z dnia 19 sierpnia 2011 r. o języku migowym i innych środkach komunikowania się (Dz. U. z 2017 r. poz. 1824</w:t>
      </w:r>
      <w:r w:rsidR="009A447E">
        <w:rPr>
          <w:rFonts w:eastAsia="Times New Roman" w:cstheme="minorHAnsi"/>
        </w:rPr>
        <w:t xml:space="preserve"> ze zm.</w:t>
      </w:r>
      <w:r w:rsidRPr="009F799B">
        <w:rPr>
          <w:rFonts w:eastAsia="Times New Roman" w:cstheme="minorHAnsi"/>
        </w:rPr>
        <w:t>), może być udzielana nieodpłatna pomoc prawna lub świadczone nieodpłatne poradnictwo obywatelskie, z wyłączeniem nieodpłatnej mediacji, także poza punktem albo za pośrednictwem środków porozumiewania się na odległość. Udzielanie nieodpłatnej pomocy prawnej lub świadczenia nieodpłatnego poradnictwa obywatelskiego w sytuacji, o której mowa w zdaniu poprzednim, nie powoduje zwiększenia środków przeznaczonych na realizację zadania w danym roku.</w:t>
      </w:r>
    </w:p>
    <w:p w14:paraId="26AA5A60" w14:textId="77777777" w:rsidR="00E84569" w:rsidRPr="009F799B" w:rsidRDefault="00E84569" w:rsidP="00E84569">
      <w:pPr>
        <w:spacing w:after="0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II. Warunki realizacji zadania.</w:t>
      </w:r>
    </w:p>
    <w:p w14:paraId="7059DA68" w14:textId="3D3D23DD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  <w:t>1. W każdym powierzonym punkcie nieodpłatnej pomocy prawnej zadanie musi być wykonane w całości w 202</w:t>
      </w:r>
      <w:r w:rsidR="009A447E">
        <w:rPr>
          <w:rFonts w:eastAsia="Times New Roman" w:cstheme="minorHAnsi"/>
        </w:rPr>
        <w:t>3</w:t>
      </w:r>
      <w:r w:rsidRPr="009F799B">
        <w:rPr>
          <w:rFonts w:eastAsia="Times New Roman" w:cstheme="minorHAnsi"/>
        </w:rPr>
        <w:t xml:space="preserve"> r., tj. od 1 stycznia 202</w:t>
      </w:r>
      <w:r w:rsidR="009A447E">
        <w:rPr>
          <w:rFonts w:eastAsia="Times New Roman" w:cstheme="minorHAnsi"/>
        </w:rPr>
        <w:t>3</w:t>
      </w:r>
      <w:r w:rsidRPr="009F799B">
        <w:rPr>
          <w:rFonts w:eastAsia="Times New Roman" w:cstheme="minorHAnsi"/>
        </w:rPr>
        <w:t xml:space="preserve"> r.  do 31 grudnia 202</w:t>
      </w:r>
      <w:r w:rsidR="009A447E">
        <w:rPr>
          <w:rFonts w:eastAsia="Times New Roman" w:cstheme="minorHAnsi"/>
        </w:rPr>
        <w:t>3</w:t>
      </w:r>
      <w:r w:rsidRPr="009F799B">
        <w:rPr>
          <w:rFonts w:eastAsia="Times New Roman" w:cstheme="minorHAnsi"/>
        </w:rPr>
        <w:t xml:space="preserve"> r., od poniedziałku do piątku z wyjątkiem świąt i dni ustawowo wolnych od pracy. </w:t>
      </w:r>
    </w:p>
    <w:p w14:paraId="421CB733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62ACFD43" w14:textId="04259BA0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2. Udzielanie nieodpłatnej pomocy prawnej lub nieodpłatnego poradnictwa obywatelskiego  następuje w zakresie określonym w art. 3 i art. 3a ustawy</w:t>
      </w:r>
      <w:r w:rsidR="009A447E">
        <w:rPr>
          <w:rFonts w:eastAsia="Times New Roman" w:cstheme="minorHAnsi"/>
        </w:rPr>
        <w:t>.</w:t>
      </w:r>
    </w:p>
    <w:p w14:paraId="217CD619" w14:textId="7E97974C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3. Nieodpłatna pomoc prawna przysługuje osobom fizycznym wskazanym w art. 4 ustawy</w:t>
      </w:r>
      <w:r w:rsidR="009A447E">
        <w:rPr>
          <w:rFonts w:eastAsia="Times New Roman" w:cstheme="minorHAnsi"/>
        </w:rPr>
        <w:t>.</w:t>
      </w:r>
    </w:p>
    <w:p w14:paraId="4D2E3FFE" w14:textId="16EEC3D9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4. Udzielanie nieodpłatnej pomocy prawnej lub świadczenie nieodpłatnego poradnictwa obywatelskiego odbywa się według kolejności zgłoszeń, po umówieniu terminu wizyty.</w:t>
      </w:r>
      <w:r w:rsidR="009A447E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</w:rPr>
        <w:t xml:space="preserve">Z ważnych powodów dopuszcza się ustalenie innej kolejności udzielania nieodpłatnej pomocy prawnej lub świadczenia nieodpłatnego poradnictwa obywatelskiego. Kobiecie, która jest w ciąży, udzielanie </w:t>
      </w:r>
      <w:r w:rsidRPr="009F799B">
        <w:rPr>
          <w:rFonts w:eastAsia="Times New Roman" w:cstheme="minorHAnsi"/>
        </w:rPr>
        <w:lastRenderedPageBreak/>
        <w:t xml:space="preserve">nieodpłatnej pomocy prawnej lub świadczenie nieodpłatnego poradnictwa obywatelskiego odbywa się poza kolejnością. </w:t>
      </w:r>
    </w:p>
    <w:p w14:paraId="0259D4FC" w14:textId="4F1759E0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bookmarkStart w:id="2" w:name="mip43830039"/>
      <w:bookmarkEnd w:id="2"/>
      <w:r w:rsidRPr="009F799B">
        <w:rPr>
          <w:rFonts w:eastAsia="Times New Roman" w:cstheme="minorHAnsi"/>
        </w:rPr>
        <w:t>5. Zgłoszeń dokonuje się telefonicznie pod numerem telefonu wskazanym przez Starostę lub poprzez rejestrację</w:t>
      </w:r>
      <w:r w:rsidR="009A447E">
        <w:rPr>
          <w:rFonts w:eastAsia="Times New Roman" w:cstheme="minorHAnsi"/>
        </w:rPr>
        <w:t xml:space="preserve"> </w:t>
      </w:r>
      <w:r w:rsidR="009A447E" w:rsidRPr="009F799B">
        <w:rPr>
          <w:rFonts w:eastAsia="Times New Roman" w:cstheme="minorHAnsi"/>
        </w:rPr>
        <w:t>elektroniczną</w:t>
      </w:r>
      <w:r w:rsidRPr="009F799B">
        <w:rPr>
          <w:rFonts w:eastAsia="Times New Roman" w:cstheme="minorHAnsi"/>
        </w:rPr>
        <w:t xml:space="preserve">.  </w:t>
      </w:r>
    </w:p>
    <w:p w14:paraId="4B4C75A1" w14:textId="77777777" w:rsidR="00E84569" w:rsidRPr="009F799B" w:rsidRDefault="00E84569" w:rsidP="00E84569">
      <w:pPr>
        <w:tabs>
          <w:tab w:val="num" w:pos="502"/>
        </w:tabs>
        <w:spacing w:after="120"/>
        <w:jc w:val="both"/>
        <w:rPr>
          <w:rFonts w:eastAsia="Times New Roman" w:cstheme="minorHAnsi"/>
          <w:bCs/>
        </w:rPr>
      </w:pPr>
      <w:r w:rsidRPr="009F799B">
        <w:rPr>
          <w:rFonts w:eastAsia="Times New Roman" w:cstheme="minorHAnsi"/>
        </w:rPr>
        <w:t xml:space="preserve">6. Wyłoniony w drodze otwartego konkursu ofert podmiot prowadzący punkt nieodpłatnej pomocy prawnej lub świadczenia nieodpłatnego poradnictwa obywatelskiego zobowiązany jest zapewnić </w:t>
      </w:r>
      <w:r w:rsidRPr="009F799B">
        <w:rPr>
          <w:rFonts w:eastAsia="Times New Roman" w:cstheme="minorHAnsi"/>
          <w:bCs/>
        </w:rPr>
        <w:t>profesjonalne i rzetelne udzielanie nieodpłatnej pomocy prawnej lub nieodpłatnego poradnictwa obywatelskiego, w szczególności w sytuacji, gdy zachodzi konflikt interesów oraz</w:t>
      </w:r>
      <w:r w:rsidRPr="009F799B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  <w:bCs/>
        </w:rPr>
        <w:t>poufność w związku z udzielaniem nieodpłatnej pomocy prawnej lub nieodpłatnego poradnictwa obywatelskiego i jego dokumentowaniem.</w:t>
      </w:r>
    </w:p>
    <w:p w14:paraId="4F49702A" w14:textId="01796FCB" w:rsidR="00E84569" w:rsidRPr="009F799B" w:rsidRDefault="00E84569" w:rsidP="00E84569">
      <w:pPr>
        <w:spacing w:after="120"/>
        <w:jc w:val="both"/>
        <w:rPr>
          <w:rFonts w:eastAsia="Times New Roman" w:cstheme="minorHAnsi"/>
          <w:bCs/>
        </w:rPr>
      </w:pPr>
      <w:r w:rsidRPr="009F799B">
        <w:rPr>
          <w:rFonts w:eastAsia="Times New Roman" w:cstheme="minorHAnsi"/>
          <w:bCs/>
        </w:rPr>
        <w:t>7. Osoby realizujące bezpośrednio zadania muszą posiadać odpowiednie kwalifikacje i doświadczenie w tym zakresie, zgodnie art. 5 oraz art. 11 ust. 3 lub art. 11 ust. 3a ustawy</w:t>
      </w:r>
      <w:r w:rsidR="009A447E">
        <w:rPr>
          <w:rFonts w:eastAsia="Times New Roman" w:cstheme="minorHAnsi"/>
          <w:bCs/>
        </w:rPr>
        <w:t>.</w:t>
      </w:r>
    </w:p>
    <w:p w14:paraId="4F60E176" w14:textId="77777777" w:rsidR="00E84569" w:rsidRPr="009F799B" w:rsidRDefault="00E84569" w:rsidP="00E84569">
      <w:pPr>
        <w:spacing w:after="0"/>
        <w:rPr>
          <w:rFonts w:eastAsia="Times New Roman" w:cstheme="minorHAnsi"/>
          <w:b/>
        </w:rPr>
      </w:pPr>
    </w:p>
    <w:p w14:paraId="52B63C6A" w14:textId="77777777" w:rsidR="00E84569" w:rsidRPr="009F799B" w:rsidRDefault="00E84569" w:rsidP="00E84569">
      <w:pPr>
        <w:spacing w:after="0"/>
        <w:rPr>
          <w:rFonts w:eastAsia="Times New Roman" w:cstheme="minorHAnsi"/>
        </w:rPr>
      </w:pPr>
      <w:r w:rsidRPr="009F799B">
        <w:rPr>
          <w:rFonts w:eastAsia="Times New Roman" w:cstheme="minorHAnsi"/>
          <w:b/>
        </w:rPr>
        <w:t>III. Wysokość środków przeznaczonych na realizację zadania</w:t>
      </w:r>
    </w:p>
    <w:p w14:paraId="34389277" w14:textId="18A94698" w:rsidR="00E84569" w:rsidRPr="00E21C5F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  <w:t xml:space="preserve">Na realizację zadania planuje przeznaczyć się </w:t>
      </w:r>
      <w:r w:rsidRPr="00E21C5F">
        <w:rPr>
          <w:rFonts w:eastAsia="Times New Roman" w:cstheme="minorHAnsi"/>
        </w:rPr>
        <w:t>kwotę</w:t>
      </w:r>
      <w:r w:rsidR="00E21C5F">
        <w:rPr>
          <w:rFonts w:eastAsia="Times New Roman" w:cstheme="minorHAnsi"/>
        </w:rPr>
        <w:t xml:space="preserve"> </w:t>
      </w:r>
      <w:r w:rsidR="00E21C5F" w:rsidRPr="00E21C5F">
        <w:rPr>
          <w:rFonts w:eastAsia="Times New Roman" w:cstheme="minorHAnsi"/>
          <w:b/>
        </w:rPr>
        <w:t>120.120,00 zł</w:t>
      </w:r>
      <w:r w:rsidR="00E21C5F" w:rsidRPr="00E21C5F">
        <w:rPr>
          <w:rFonts w:eastAsia="Times New Roman" w:cstheme="minorHAnsi"/>
        </w:rPr>
        <w:t xml:space="preserve"> brutto (słownie: sto dwadzieścia tysięcy sto dwadzieścia złotych) </w:t>
      </w:r>
    </w:p>
    <w:p w14:paraId="79579E8B" w14:textId="370CD9ED" w:rsidR="00E84569" w:rsidRPr="00E21C5F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1. Kwota dotacji na prowadzenie jednego punktu nieodpłatnej pomocy prawdopodobnie wyniesie rocznie </w:t>
      </w:r>
      <w:r w:rsidR="00E21C5F" w:rsidRPr="00E21C5F">
        <w:rPr>
          <w:rFonts w:eastAsia="Times New Roman" w:cstheme="minorHAnsi"/>
          <w:b/>
        </w:rPr>
        <w:t>60.060,00</w:t>
      </w:r>
      <w:r w:rsidR="00E21C5F" w:rsidRPr="00E21C5F">
        <w:rPr>
          <w:rFonts w:eastAsia="Times New Roman" w:cstheme="minorHAnsi"/>
        </w:rPr>
        <w:t xml:space="preserve"> </w:t>
      </w:r>
      <w:r w:rsidR="00E21C5F" w:rsidRPr="00E21C5F">
        <w:rPr>
          <w:rFonts w:eastAsia="Times New Roman" w:cstheme="minorHAnsi"/>
          <w:b/>
        </w:rPr>
        <w:t>zł</w:t>
      </w:r>
      <w:r w:rsidR="00E21C5F" w:rsidRPr="00E21C5F">
        <w:rPr>
          <w:rFonts w:eastAsia="Times New Roman" w:cstheme="minorHAnsi"/>
        </w:rPr>
        <w:t xml:space="preserve"> brutto (słownie: sześćdziesiąt tysięcy sześćdziesiąt złotych), miesięcznie </w:t>
      </w:r>
      <w:r w:rsidR="00E21C5F" w:rsidRPr="00E21C5F">
        <w:rPr>
          <w:rFonts w:eastAsia="Times New Roman" w:cstheme="minorHAnsi"/>
          <w:b/>
        </w:rPr>
        <w:t>5.005,00 zł</w:t>
      </w:r>
      <w:r w:rsidR="00E21C5F" w:rsidRPr="00E21C5F">
        <w:rPr>
          <w:rFonts w:eastAsia="Times New Roman" w:cstheme="minorHAnsi"/>
        </w:rPr>
        <w:t xml:space="preserve"> (słownie złotych: pięć tysięcy pięć złotych).</w:t>
      </w:r>
    </w:p>
    <w:p w14:paraId="316A26FE" w14:textId="25D4DC02" w:rsidR="00E84569" w:rsidRPr="009F799B" w:rsidRDefault="00E84569" w:rsidP="00E84569">
      <w:pPr>
        <w:jc w:val="both"/>
        <w:rPr>
          <w:rFonts w:eastAsia="Times New Roman" w:cstheme="minorHAnsi"/>
          <w:color w:val="FF0000"/>
        </w:rPr>
      </w:pPr>
      <w:r w:rsidRPr="009F799B">
        <w:rPr>
          <w:rFonts w:eastAsia="Times New Roman" w:cstheme="minorHAnsi"/>
        </w:rPr>
        <w:t xml:space="preserve">2. Kwota dotacji na prowadzenie jednego punktu nieodpłatnej pomocy prawnej za realizację zadania z zakresu edukacji prawnej w kwocie </w:t>
      </w:r>
      <w:r w:rsidR="00E21C5F" w:rsidRPr="00E21C5F">
        <w:rPr>
          <w:rFonts w:eastAsia="Times New Roman" w:cstheme="minorHAnsi"/>
          <w:b/>
          <w:bCs/>
        </w:rPr>
        <w:t>3.960,00 zł</w:t>
      </w:r>
      <w:r w:rsidR="00E21C5F" w:rsidRPr="00E21C5F">
        <w:rPr>
          <w:rFonts w:eastAsia="Times New Roman" w:cstheme="minorHAnsi"/>
        </w:rPr>
        <w:t xml:space="preserve"> (słownie: trzy tysiące dziewięćset sześćdziesiąt złotych) </w:t>
      </w:r>
      <w:r w:rsidRPr="009F799B">
        <w:rPr>
          <w:rFonts w:eastAsia="Times New Roman" w:cstheme="minorHAnsi"/>
        </w:rPr>
        <w:t xml:space="preserve">zostanie przekazana po spełnieniu warunków określonych w umowie. </w:t>
      </w:r>
    </w:p>
    <w:p w14:paraId="5066B8B6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3. Na realizację podobnych zadań wydatkowano w formie dotacji:</w:t>
      </w:r>
    </w:p>
    <w:p w14:paraId="0FC9012D" w14:textId="0D4719A2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2016 r. kwotę 119 892, 00 zł</w:t>
      </w:r>
      <w:r w:rsidR="009A447E">
        <w:rPr>
          <w:rFonts w:eastAsia="Times New Roman" w:cstheme="minorHAnsi"/>
        </w:rPr>
        <w:t>,</w:t>
      </w:r>
    </w:p>
    <w:p w14:paraId="2D3ED3C5" w14:textId="7BAF25BA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2017 r. kwotę 121.451,76 zł</w:t>
      </w:r>
      <w:r w:rsidR="009A447E">
        <w:rPr>
          <w:rFonts w:eastAsia="Times New Roman" w:cstheme="minorHAnsi"/>
        </w:rPr>
        <w:t>,</w:t>
      </w:r>
    </w:p>
    <w:p w14:paraId="5E4EFDCA" w14:textId="09475486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2018 r. kwotę 121.451,76 zł</w:t>
      </w:r>
      <w:r w:rsidR="009A447E">
        <w:rPr>
          <w:rFonts w:eastAsia="Times New Roman" w:cstheme="minorHAnsi"/>
        </w:rPr>
        <w:t>,</w:t>
      </w:r>
    </w:p>
    <w:p w14:paraId="176B0454" w14:textId="2AE3ECDF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2019 r. kwotę 120.120,00</w:t>
      </w:r>
      <w:r w:rsidR="009A447E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</w:rPr>
        <w:t>zł</w:t>
      </w:r>
      <w:r w:rsidR="009A447E">
        <w:rPr>
          <w:rFonts w:eastAsia="Times New Roman" w:cstheme="minorHAnsi"/>
        </w:rPr>
        <w:t>,</w:t>
      </w:r>
    </w:p>
    <w:p w14:paraId="7F91CB1A" w14:textId="0503001B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2020 r. kwotę 120.120,00 zł</w:t>
      </w:r>
      <w:r w:rsidR="009A447E">
        <w:rPr>
          <w:rFonts w:eastAsia="Times New Roman" w:cstheme="minorHAnsi"/>
        </w:rPr>
        <w:t>,</w:t>
      </w:r>
      <w:r w:rsidRPr="009F799B">
        <w:rPr>
          <w:rFonts w:eastAsia="Times New Roman" w:cstheme="minorHAnsi"/>
        </w:rPr>
        <w:t xml:space="preserve"> </w:t>
      </w:r>
    </w:p>
    <w:p w14:paraId="17299451" w14:textId="12B70722" w:rsidR="00E84569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2021 r. kwotę 120.120,00 zł</w:t>
      </w:r>
      <w:r w:rsidR="009A447E">
        <w:rPr>
          <w:rFonts w:eastAsia="Times New Roman" w:cstheme="minorHAnsi"/>
        </w:rPr>
        <w:t>,</w:t>
      </w:r>
    </w:p>
    <w:p w14:paraId="12996DD5" w14:textId="3AE7E9D8" w:rsidR="009A447E" w:rsidRPr="009F799B" w:rsidRDefault="009A447E" w:rsidP="00E84569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w 2022 r. </w:t>
      </w:r>
      <w:r w:rsidRPr="009F799B">
        <w:rPr>
          <w:rFonts w:eastAsia="Times New Roman" w:cstheme="minorHAnsi"/>
        </w:rPr>
        <w:t>na realizację zadania przeznaczono kwotę 120.120,00 zł</w:t>
      </w:r>
    </w:p>
    <w:p w14:paraId="312BA23F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IV. Warunki uczestnictwa w konkursie i zasady przygotowania oferty</w:t>
      </w:r>
    </w:p>
    <w:p w14:paraId="71FC14EA" w14:textId="69FD0F53" w:rsidR="00E84569" w:rsidRPr="009F799B" w:rsidRDefault="00E84569" w:rsidP="00E8456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O powierzenie prowadzenia punktu na obszarze danego województwa może ubiegać się organizacja pozarządowa, w zakresie, o którym mowa w art. 4 ust. 1 pkt 1b i</w:t>
      </w:r>
      <w:r w:rsidR="009A447E">
        <w:rPr>
          <w:rFonts w:eastAsia="Times New Roman" w:cstheme="minorHAnsi"/>
          <w:color w:val="222222"/>
          <w:lang w:eastAsia="en-GB"/>
        </w:rPr>
        <w:t xml:space="preserve"> art.</w:t>
      </w:r>
      <w:r w:rsidRPr="009F799B">
        <w:rPr>
          <w:rFonts w:eastAsia="Times New Roman" w:cstheme="minorHAnsi"/>
          <w:color w:val="222222"/>
          <w:lang w:eastAsia="en-GB"/>
        </w:rPr>
        <w:t xml:space="preserve"> 22 ustawy z dnia 24 kwietnia 2003 r. o działalności pożytku publicznego i o wolontariacie</w:t>
      </w:r>
      <w:r w:rsidR="009A447E">
        <w:rPr>
          <w:rFonts w:eastAsia="Times New Roman" w:cstheme="minorHAnsi"/>
          <w:color w:val="222222"/>
          <w:lang w:eastAsia="en-GB"/>
        </w:rPr>
        <w:t xml:space="preserve"> (Dz. U. z 2022 r. poz. 1327 ze zm.)</w:t>
      </w:r>
      <w:r w:rsidRPr="009F799B">
        <w:rPr>
          <w:rFonts w:eastAsia="Times New Roman" w:cstheme="minorHAnsi"/>
          <w:color w:val="222222"/>
          <w:lang w:eastAsia="en-GB"/>
        </w:rPr>
        <w:t xml:space="preserve">, </w:t>
      </w:r>
      <w:r w:rsidRPr="009F799B">
        <w:rPr>
          <w:rFonts w:eastAsia="Times New Roman" w:cstheme="minorHAnsi"/>
          <w:b/>
          <w:bCs/>
          <w:color w:val="222222"/>
          <w:lang w:eastAsia="en-GB"/>
        </w:rPr>
        <w:t>wpisana na listę, o której mowa w art. 11d ust. 1 ustawy, prowadzoną przez właściwego wojewodę</w:t>
      </w:r>
      <w:r w:rsidRPr="009F799B">
        <w:rPr>
          <w:rFonts w:eastAsia="Times New Roman" w:cstheme="minorHAnsi"/>
          <w:color w:val="222222"/>
          <w:lang w:eastAsia="en-GB"/>
        </w:rPr>
        <w:t xml:space="preserve">, w zakresie udzielania nieodpłatnej pomocy prawnej lub świadczenia nieodpłatnego poradnictwa obywatelskiego. </w:t>
      </w:r>
    </w:p>
    <w:p w14:paraId="6EBB4087" w14:textId="24AA35CB" w:rsidR="00E84569" w:rsidRPr="009F799B" w:rsidRDefault="00E84569" w:rsidP="00E8456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b/>
          <w:bCs/>
          <w:color w:val="222222"/>
          <w:lang w:eastAsia="en-GB"/>
        </w:rPr>
        <w:lastRenderedPageBreak/>
        <w:t>2.</w:t>
      </w:r>
      <w:r w:rsidRPr="009F799B">
        <w:rPr>
          <w:rFonts w:eastAsia="Times New Roman" w:cstheme="minorHAnsi"/>
          <w:color w:val="222222"/>
          <w:lang w:eastAsia="en-GB"/>
        </w:rPr>
        <w:t xml:space="preserve"> O powierzenie prowadzenia punktu </w:t>
      </w:r>
      <w:r w:rsidRPr="009F799B">
        <w:rPr>
          <w:rFonts w:eastAsia="Times New Roman" w:cstheme="minorHAnsi"/>
          <w:color w:val="222222"/>
          <w:u w:val="single"/>
          <w:lang w:eastAsia="en-GB"/>
        </w:rPr>
        <w:t>nie może</w:t>
      </w:r>
      <w:r w:rsidRPr="009F799B">
        <w:rPr>
          <w:rFonts w:eastAsia="Times New Roman" w:cstheme="minorHAnsi"/>
          <w:color w:val="222222"/>
          <w:lang w:eastAsia="en-GB"/>
        </w:rPr>
        <w:t xml:space="preserve"> ubiegać się organizacja pozarządowa, która </w:t>
      </w:r>
      <w:r w:rsidR="00660CDE">
        <w:rPr>
          <w:rFonts w:eastAsia="Times New Roman" w:cstheme="minorHAnsi"/>
          <w:color w:val="222222"/>
          <w:lang w:eastAsia="en-GB"/>
        </w:rPr>
        <w:br/>
      </w:r>
      <w:r w:rsidRPr="009F799B">
        <w:rPr>
          <w:rFonts w:eastAsia="Times New Roman" w:cstheme="minorHAnsi"/>
          <w:color w:val="222222"/>
          <w:lang w:eastAsia="en-GB"/>
        </w:rPr>
        <w:t xml:space="preserve">w okresie dwóch lat poprzedzających przystąpienie do otwartego konkursu ofert nie rozliczyła się </w:t>
      </w:r>
      <w:r w:rsidR="00660CDE">
        <w:rPr>
          <w:rFonts w:eastAsia="Times New Roman" w:cstheme="minorHAnsi"/>
          <w:color w:val="222222"/>
          <w:lang w:eastAsia="en-GB"/>
        </w:rPr>
        <w:br/>
      </w:r>
      <w:r w:rsidRPr="009F799B">
        <w:rPr>
          <w:rFonts w:eastAsia="Times New Roman" w:cstheme="minorHAnsi"/>
          <w:color w:val="222222"/>
          <w:lang w:eastAsia="en-GB"/>
        </w:rPr>
        <w:t xml:space="preserve">z dotacji przyznanej na wykonanie zadania publicznego lub wykorzystała dotację niezgodnie z celem jej przyznania,  jak również organizacja z którą Starosta rozwiązał umowę.  </w:t>
      </w:r>
    </w:p>
    <w:p w14:paraId="20A76E0F" w14:textId="413D1ED0" w:rsidR="00E84569" w:rsidRPr="009F799B" w:rsidRDefault="00E84569" w:rsidP="00E8456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b/>
          <w:bCs/>
          <w:color w:val="222222"/>
          <w:lang w:eastAsia="en-GB"/>
        </w:rPr>
        <w:t>3. Organizacja przedłoży informację zawierającą imiona i nazwiska adwokatów, radców prawnych, doradców podatkowych, osób o których mowa w art. 11 ust. 3 pkt 2 ustawy lub doradców oraz mediatorów, o których w art. 4a ust. 6 ustawy, z którymi organizacja zawarła umowy o udzielanie nieodpłatnej pomocy prawnej, świadczenie nieodpłatnego poradnictwa obywatelskiego lub prowadzenie nieodpłatnej mediacji</w:t>
      </w:r>
      <w:r w:rsidRPr="009F799B">
        <w:rPr>
          <w:rFonts w:eastAsia="Times New Roman" w:cstheme="minorHAnsi"/>
          <w:color w:val="222222"/>
          <w:lang w:eastAsia="en-GB"/>
        </w:rPr>
        <w:t xml:space="preserve"> /zgodnie z art. 11d ust. 8 pkt 2 ustawy/.</w:t>
      </w:r>
    </w:p>
    <w:p w14:paraId="52360865" w14:textId="77777777" w:rsidR="00E84569" w:rsidRPr="009F799B" w:rsidRDefault="00E84569" w:rsidP="00E8456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Do oferty konkursowej należy dołączyć :</w:t>
      </w:r>
    </w:p>
    <w:p w14:paraId="7DECE773" w14:textId="3B379C99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kserokopie decyzji Wojewody o wpisaniu na listę organizacji pozarządowych uprawnionych do prowadzenia punktów na obszarze Województwa Mazowieckiego ze wskazaniem zakresu udzielania pomocy, czyli z zaznaczeniem czy organizacja udziela nieodpłatnej pomocy prawnej, czy świadczy nieodpłatne poradnictwo obywatelskie, czy prowadzi nieodpłatną mediację</w:t>
      </w:r>
      <w:r w:rsidR="00FF217F">
        <w:rPr>
          <w:rFonts w:eastAsia="Times New Roman" w:cstheme="minorHAnsi"/>
          <w:color w:val="222222"/>
          <w:lang w:eastAsia="en-GB"/>
        </w:rPr>
        <w:t xml:space="preserve">- </w:t>
      </w:r>
      <w:r w:rsidRPr="009F799B">
        <w:rPr>
          <w:rFonts w:eastAsia="Times New Roman" w:cstheme="minorHAnsi"/>
          <w:color w:val="222222"/>
          <w:lang w:eastAsia="en-GB"/>
        </w:rPr>
        <w:t>dokument potwierdzony za zgodność z oryginałem</w:t>
      </w:r>
      <w:r w:rsidR="00FF217F">
        <w:rPr>
          <w:rFonts w:eastAsia="Times New Roman" w:cstheme="minorHAnsi"/>
          <w:color w:val="222222"/>
          <w:lang w:eastAsia="en-GB"/>
        </w:rPr>
        <w:t xml:space="preserve"> </w:t>
      </w:r>
      <w:r w:rsidR="00FF217F" w:rsidRPr="009F799B">
        <w:rPr>
          <w:rFonts w:eastAsia="Times New Roman" w:cstheme="minorHAnsi"/>
          <w:color w:val="222222"/>
          <w:lang w:eastAsia="en-GB"/>
        </w:rPr>
        <w:t>z aktualną datą i podpisem osoby uprawnionej</w:t>
      </w:r>
      <w:r w:rsidR="00FF217F">
        <w:rPr>
          <w:rFonts w:eastAsia="Times New Roman" w:cstheme="minorHAnsi"/>
          <w:color w:val="222222"/>
          <w:lang w:eastAsia="en-GB"/>
        </w:rPr>
        <w:t>;</w:t>
      </w:r>
    </w:p>
    <w:p w14:paraId="0478220A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aktualny odpis z rejestru lub wyciąg z ewidencji lub inny dokument potwierdzający status prawny oferenta i umocowanie osób go reprezentujących- w przypadku kopii załączony dokument wymaga potwierdzenia za zgodność z oryginałem, z aktualną datą i podpisem osoby uprawnionej;</w:t>
      </w:r>
    </w:p>
    <w:p w14:paraId="0FBE8578" w14:textId="7E1D16BE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 xml:space="preserve">upoważnienie do działania w imieniu oferenta- jeżeli to wynika ze sposobu reprezentacji podmiotu oraz w przypadku, gdy ofertę podpisała/podpisały osoba/osoby inne niż umocowane do reprezentacji zgodnie z rejestrem- </w:t>
      </w:r>
      <w:r w:rsidRPr="009F799B">
        <w:rPr>
          <w:rFonts w:eastAsia="Times New Roman" w:cstheme="minorHAnsi"/>
        </w:rPr>
        <w:t xml:space="preserve">w przypadku kopii załączony dokument wymaga potwierdzenia za zgodność z oryginałem, z aktualną datą i podpisem osoby uprawnionej. </w:t>
      </w:r>
    </w:p>
    <w:p w14:paraId="1B130A0A" w14:textId="5F7F66AF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kopię umów, o których mowa w art. 11d ust. 2 pkt 2 ustawy wraz z zaświadczeniami potwierdzającymi kompetencje;</w:t>
      </w:r>
    </w:p>
    <w:p w14:paraId="4474D303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pisemne zobowiązania realizacji zadania:</w:t>
      </w:r>
    </w:p>
    <w:p w14:paraId="50CFE877" w14:textId="7C347D05" w:rsidR="00E84569" w:rsidRPr="009F799B" w:rsidRDefault="00E84569" w:rsidP="00FF217F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zapewnienia poufności w związku z udzielaniem nieodpłatnej pomocy prawnej i ich dokumentowaniem,</w:t>
      </w:r>
    </w:p>
    <w:p w14:paraId="5315F6EB" w14:textId="7FAB81E0" w:rsidR="00E84569" w:rsidRPr="009F799B" w:rsidRDefault="00E84569" w:rsidP="00FF217F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zapewnienia profesjonalnego i rzetelnego udzielania nieodpłatnej pomocy prawnej,</w:t>
      </w:r>
    </w:p>
    <w:p w14:paraId="0CAE7F79" w14:textId="0080C449" w:rsidR="00E84569" w:rsidRPr="009F799B" w:rsidRDefault="00E84569" w:rsidP="00FF217F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 xml:space="preserve">przestrzegania zasad etyki przy udzielaniu nieodpłatnej pomocy prawnej, </w:t>
      </w:r>
      <w:r w:rsidR="00FF217F">
        <w:rPr>
          <w:rFonts w:eastAsia="Times New Roman" w:cstheme="minorHAnsi"/>
          <w:color w:val="222222"/>
          <w:lang w:eastAsia="en-GB"/>
        </w:rPr>
        <w:br/>
      </w:r>
      <w:r w:rsidRPr="009F799B">
        <w:rPr>
          <w:rFonts w:eastAsia="Times New Roman" w:cstheme="minorHAnsi"/>
          <w:color w:val="222222"/>
          <w:lang w:eastAsia="en-GB"/>
        </w:rPr>
        <w:t>w szczególności gdy zachodzi konflikt interesów.</w:t>
      </w:r>
    </w:p>
    <w:p w14:paraId="1D5D003A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>statut organizacji, w przypadku złożenia więcej niż jednej oferty do kolejnej oferty w miejsce statutu należy dołączyć oświadczenie o dołączeniu statutu do innej oferty,</w:t>
      </w:r>
    </w:p>
    <w:p w14:paraId="13DE7E8D" w14:textId="130FDF98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 xml:space="preserve">dokument potwierdzający </w:t>
      </w:r>
      <w:r w:rsidR="00FF217F">
        <w:rPr>
          <w:rFonts w:eastAsia="Times New Roman" w:cstheme="minorHAnsi"/>
        </w:rPr>
        <w:t>4</w:t>
      </w:r>
      <w:r w:rsidRPr="009F799B">
        <w:rPr>
          <w:rFonts w:eastAsia="Times New Roman" w:cstheme="minorHAnsi"/>
        </w:rPr>
        <w:t xml:space="preserve">-letnie doświadczenie w wykonywaniu zadań wiążących się z udzielaniem porad prawnych, informacji prawnych lub świadczeniem poradnictwa obywatelskiego, </w:t>
      </w:r>
    </w:p>
    <w:p w14:paraId="59A993A7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>dokument opisujący standardy obsługi i wewnętrzny system kontroli jakości udzielanej nieodpłatnej pomocy prawnej,</w:t>
      </w:r>
    </w:p>
    <w:p w14:paraId="599262DB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 xml:space="preserve">oświadczenie, że organizacja nie jest wykluczona z ubiegania się o powierzenie realizacji zadania z powodu nie rozliczenia się z dotacji przyznanej na wykonywanie zadania publicznego, wykorzystania dotacji niezgodnie z celem jej przyznania lub z którą Starosta </w:t>
      </w:r>
      <w:r w:rsidRPr="009F799B">
        <w:rPr>
          <w:rFonts w:eastAsia="Times New Roman" w:cstheme="minorHAnsi"/>
        </w:rPr>
        <w:lastRenderedPageBreak/>
        <w:t>rozwiązał umowę w okresie dwóch lat poprzedzających przystąpienie do otwartego konkursu ofert.</w:t>
      </w:r>
    </w:p>
    <w:p w14:paraId="5FE748B1" w14:textId="77777777" w:rsidR="00E84569" w:rsidRPr="009F799B" w:rsidRDefault="00E84569" w:rsidP="00E84569">
      <w:pPr>
        <w:pStyle w:val="Akapitzlist"/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 w:cstheme="minorHAnsi"/>
          <w:color w:val="222222"/>
          <w:lang w:eastAsia="en-GB"/>
        </w:rPr>
      </w:pPr>
    </w:p>
    <w:p w14:paraId="46DCA609" w14:textId="77777777" w:rsidR="00E84569" w:rsidRPr="009F799B" w:rsidRDefault="00E84569" w:rsidP="00E8456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 xml:space="preserve">W otwartym konkursie ofert, mogą być składane oferty na powierzenie prowadzenia punktu przeznaczonego na: </w:t>
      </w:r>
    </w:p>
    <w:p w14:paraId="19DA8B27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bookmarkStart w:id="3" w:name="mip43830062"/>
      <w:bookmarkEnd w:id="3"/>
      <w:r w:rsidRPr="009F799B">
        <w:rPr>
          <w:rFonts w:eastAsia="Times New Roman" w:cstheme="minorHAnsi"/>
        </w:rPr>
        <w:t xml:space="preserve">1) udzielanie nieodpłatnej pomocy prawnej </w:t>
      </w:r>
      <w:r w:rsidRPr="009F799B">
        <w:rPr>
          <w:rFonts w:eastAsia="Times New Roman" w:cstheme="minorHAnsi"/>
          <w:b/>
          <w:bCs/>
        </w:rPr>
        <w:t>lub</w:t>
      </w:r>
      <w:r w:rsidRPr="009F799B">
        <w:rPr>
          <w:rFonts w:eastAsia="Times New Roman" w:cstheme="minorHAnsi"/>
        </w:rPr>
        <w:t xml:space="preserve"> świadczenie nieodpłatnego poradnictwa obywatelskiego albo </w:t>
      </w:r>
    </w:p>
    <w:p w14:paraId="70190F83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bookmarkStart w:id="4" w:name="mip43830063"/>
      <w:bookmarkEnd w:id="4"/>
      <w:r w:rsidRPr="009F799B">
        <w:rPr>
          <w:rFonts w:eastAsia="Times New Roman" w:cstheme="minorHAnsi"/>
        </w:rPr>
        <w:t xml:space="preserve">2) udzielanie nieodpłatnej pomocy prawnej </w:t>
      </w:r>
      <w:r w:rsidRPr="009F799B">
        <w:rPr>
          <w:rFonts w:eastAsia="Times New Roman" w:cstheme="minorHAnsi"/>
          <w:b/>
          <w:bCs/>
        </w:rPr>
        <w:t>oraz</w:t>
      </w:r>
      <w:r w:rsidRPr="009F799B">
        <w:rPr>
          <w:rFonts w:eastAsia="Times New Roman" w:cstheme="minorHAnsi"/>
        </w:rPr>
        <w:t xml:space="preserve"> świadczenia nieodpłatnego poradnictwa obywatelskiego.</w:t>
      </w:r>
      <w:bookmarkStart w:id="5" w:name="mip43830064"/>
      <w:bookmarkEnd w:id="5"/>
    </w:p>
    <w:p w14:paraId="00559C66" w14:textId="4C9BB7B0" w:rsidR="00E84569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  <w:b/>
          <w:bCs/>
        </w:rPr>
        <w:t>6</w:t>
      </w:r>
      <w:r w:rsidRPr="009F799B">
        <w:rPr>
          <w:rFonts w:eastAsia="Times New Roman" w:cstheme="minorHAnsi"/>
        </w:rPr>
        <w:t xml:space="preserve">. W przypadku, gdyby w otwartym konkursie ofert,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obywatelskiego, organizacji pozarządowej powierza się prowadzenie wszystkich punktów z przeznaczeniem na udzielanie nieodpłatnej pomocy prawnej. </w:t>
      </w:r>
    </w:p>
    <w:p w14:paraId="0CE2B468" w14:textId="77777777" w:rsidR="00FF217F" w:rsidRPr="009F799B" w:rsidRDefault="00FF217F" w:rsidP="00E84569">
      <w:pPr>
        <w:spacing w:after="120"/>
        <w:jc w:val="both"/>
        <w:rPr>
          <w:rFonts w:eastAsia="Times New Roman" w:cstheme="minorHAnsi"/>
        </w:rPr>
      </w:pPr>
    </w:p>
    <w:p w14:paraId="6F5D95DF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  <w:b/>
        </w:rPr>
        <w:t>7.</w:t>
      </w:r>
      <w:r w:rsidRPr="009F799B">
        <w:rPr>
          <w:rFonts w:eastAsia="Times New Roman" w:cstheme="minorHAnsi"/>
        </w:rPr>
        <w:t xml:space="preserve"> W przypadku składania ofert na świadczenie jednej z usług należy złożyć dodatkowe oświadczenie o możliwości ewentualnej obsługi większej liczby punktów nieodpłatnej pomocy prawnej.</w:t>
      </w:r>
    </w:p>
    <w:p w14:paraId="744B7B47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cstheme="minorHAnsi"/>
        </w:rPr>
        <w:br/>
      </w:r>
      <w:r w:rsidRPr="009F799B">
        <w:rPr>
          <w:rFonts w:cstheme="minorHAnsi"/>
          <w:b/>
        </w:rPr>
        <w:t>8.</w:t>
      </w:r>
      <w:r w:rsidRPr="009F799B">
        <w:rPr>
          <w:rFonts w:cstheme="minorHAnsi"/>
        </w:rPr>
        <w:t xml:space="preserve"> Ofertę realizacji zadania publicznego należy sporządzić w formie papierowej - według wzoru określonego w załączniku nr 1 do Rozporządzenie Przewodniczącego Komitetu do spraw Pożytku Publicznego z dnia 24 października 2018 r. w sprawie wzorów ofert i ramowych wzorów umów dotyczących realizacji zadań publicznych oraz wzorów sprawozdań z wykonania tych zadań </w:t>
      </w:r>
      <w:hyperlink r:id="rId8" w:history="1">
        <w:r w:rsidRPr="009F799B">
          <w:rPr>
            <w:rFonts w:cstheme="minorHAnsi"/>
          </w:rPr>
          <w:t>(Dz.U. z 2018 r. poz. 2057)</w:t>
        </w:r>
      </w:hyperlink>
      <w:r w:rsidRPr="009F799B">
        <w:rPr>
          <w:rFonts w:cstheme="minorHAnsi"/>
        </w:rPr>
        <w:t>. Wzór oferty realizacji zadania publicznego znajduje się w Biuletynie Informacji Publicznej (www.bipgrojec.pl). W ofercie należy wskazać, którego punktu nieodpłatnej pomocy prawnej, nieodpłatnego poradnictwa obywatelskiego oferta dotyczy.</w:t>
      </w:r>
    </w:p>
    <w:p w14:paraId="0EC55758" w14:textId="1C2C1C78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</w:r>
      <w:r w:rsidR="00732D4E">
        <w:rPr>
          <w:rFonts w:eastAsia="Times New Roman" w:cstheme="minorHAnsi"/>
          <w:b/>
        </w:rPr>
        <w:t>9</w:t>
      </w:r>
      <w:r w:rsidRPr="009F799B">
        <w:rPr>
          <w:rFonts w:eastAsia="Times New Roman" w:cstheme="minorHAnsi"/>
          <w:b/>
        </w:rPr>
        <w:t>.</w:t>
      </w:r>
      <w:r w:rsidRPr="009F799B">
        <w:rPr>
          <w:rFonts w:eastAsia="Times New Roman" w:cstheme="minorHAnsi"/>
        </w:rPr>
        <w:t xml:space="preserve"> W przypadku zamiaru prowadzenia więcej niż jednego punktu nieodpłatnej pomocy prawnej, lub świadczenia nieodpłatnego poradnictwa obywatelskiego wystarczy złożyć jedną ofertę i wskazać w </w:t>
      </w:r>
      <w:r w:rsidR="008A5299" w:rsidRPr="009F799B">
        <w:rPr>
          <w:rFonts w:eastAsia="Times New Roman" w:cstheme="minorHAnsi"/>
        </w:rPr>
        <w:t>niej</w:t>
      </w:r>
      <w:r w:rsidRPr="009F799B">
        <w:rPr>
          <w:rFonts w:eastAsia="Times New Roman" w:cstheme="minorHAnsi"/>
        </w:rPr>
        <w:t>, że została złożona na prowadzenie więcej niż jednego punktu.</w:t>
      </w:r>
    </w:p>
    <w:p w14:paraId="43B48AE2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0040D79F" w14:textId="453FEA94" w:rsidR="00E84569" w:rsidRPr="009F799B" w:rsidRDefault="00732D4E" w:rsidP="00E84569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10</w:t>
      </w:r>
      <w:r w:rsidR="00E84569" w:rsidRPr="009F799B">
        <w:rPr>
          <w:rFonts w:eastAsia="Times New Roman" w:cstheme="minorHAnsi"/>
          <w:b/>
        </w:rPr>
        <w:t>.</w:t>
      </w:r>
      <w:r w:rsidR="00E84569" w:rsidRPr="009F799B">
        <w:rPr>
          <w:rFonts w:eastAsia="Times New Roman" w:cstheme="minorHAnsi"/>
        </w:rPr>
        <w:t xml:space="preserve"> Formularz oferty należy wypełnić w sposób przejrzysty i czytelny. Wszystkie pozycje formularza oferty muszą zostać prawidłowo wypełnione zgodnie z informacjami zawartymi w poszczególnych rubrykach. W przypadku, gdy dana pozycja oferty nie odnosi się do podmiotu lub projektu należy wpisać np. „nie dotyczy”. </w:t>
      </w:r>
    </w:p>
    <w:p w14:paraId="529CA83B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5EEEC57C" w14:textId="4C9C4AB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  <w:b/>
          <w:bCs/>
        </w:rPr>
        <w:t>1</w:t>
      </w:r>
      <w:r w:rsidR="00732D4E">
        <w:rPr>
          <w:rFonts w:eastAsia="Times New Roman" w:cstheme="minorHAnsi"/>
          <w:b/>
          <w:bCs/>
        </w:rPr>
        <w:t>1</w:t>
      </w:r>
      <w:r w:rsidRPr="009F799B">
        <w:rPr>
          <w:rFonts w:eastAsia="Times New Roman" w:cstheme="minorHAnsi"/>
          <w:b/>
          <w:bCs/>
        </w:rPr>
        <w:t>.</w:t>
      </w:r>
      <w:r w:rsidRPr="009F799B">
        <w:rPr>
          <w:rFonts w:eastAsia="Times New Roman" w:cstheme="minorHAnsi"/>
        </w:rPr>
        <w:t xml:space="preserve"> Zasady przyznawania dotacji na powierzenie realizacji zadania publicznego określają przepisy:</w:t>
      </w:r>
    </w:p>
    <w:p w14:paraId="091B1D69" w14:textId="1A2E7F7E" w:rsidR="00E84569" w:rsidRPr="00FF217F" w:rsidRDefault="00E84569" w:rsidP="00FF217F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theme="minorHAnsi"/>
        </w:rPr>
      </w:pPr>
      <w:r w:rsidRPr="00FF217F">
        <w:rPr>
          <w:rFonts w:eastAsia="Times New Roman" w:cstheme="minorHAnsi"/>
        </w:rPr>
        <w:t>ustawy z dnia 5 sierpnia 2015 r. o nieodpłatnej pomocy prawnej, nieodpłatnym poradnictwie obywatelskim oraz edukacji prawnej (Dz. U. z 2021 r. poz. 945);</w:t>
      </w:r>
    </w:p>
    <w:p w14:paraId="7044062E" w14:textId="5627A4F8" w:rsidR="00E84569" w:rsidRPr="00FF217F" w:rsidRDefault="00E84569" w:rsidP="00FF217F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theme="minorHAnsi"/>
        </w:rPr>
      </w:pPr>
      <w:r w:rsidRPr="00FF217F">
        <w:rPr>
          <w:rFonts w:eastAsia="Times New Roman" w:cstheme="minorHAnsi"/>
        </w:rPr>
        <w:t xml:space="preserve">ustawy z dnia 24 kwietnia 2003 r. o działalności pożytku publicznego i o wolontariacie </w:t>
      </w:r>
      <w:r w:rsidR="00FF217F" w:rsidRPr="009F799B">
        <w:rPr>
          <w:rFonts w:cstheme="minorHAnsi"/>
        </w:rPr>
        <w:t>Dz. U. z 2022 r. poz. 1327 ze zm.)</w:t>
      </w:r>
      <w:r w:rsidR="00FF217F">
        <w:rPr>
          <w:rFonts w:cstheme="minorHAnsi"/>
        </w:rPr>
        <w:t>;</w:t>
      </w:r>
    </w:p>
    <w:p w14:paraId="7CAE0606" w14:textId="6ABAE58B" w:rsidR="00E84569" w:rsidRPr="00FF217F" w:rsidRDefault="00E84569" w:rsidP="00FF217F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theme="minorHAnsi"/>
        </w:rPr>
      </w:pPr>
      <w:r w:rsidRPr="00FF217F">
        <w:rPr>
          <w:rFonts w:eastAsia="Times New Roman" w:cstheme="minorHAnsi"/>
        </w:rPr>
        <w:t>ustawy z dnia 27 sierpnia 2009 r. o finansach publicznych (Dz. U. z 202</w:t>
      </w:r>
      <w:r w:rsidR="00FF217F">
        <w:rPr>
          <w:rFonts w:eastAsia="Times New Roman" w:cstheme="minorHAnsi"/>
        </w:rPr>
        <w:t>2</w:t>
      </w:r>
      <w:r w:rsidRPr="00FF217F">
        <w:rPr>
          <w:rFonts w:eastAsia="Times New Roman" w:cstheme="minorHAnsi"/>
        </w:rPr>
        <w:t xml:space="preserve"> r. poz. </w:t>
      </w:r>
      <w:r w:rsidR="00FF217F">
        <w:rPr>
          <w:rFonts w:eastAsia="Times New Roman" w:cstheme="minorHAnsi"/>
        </w:rPr>
        <w:t>1634</w:t>
      </w:r>
      <w:r w:rsidRPr="00FF217F">
        <w:rPr>
          <w:rFonts w:eastAsia="Times New Roman" w:cstheme="minorHAnsi"/>
        </w:rPr>
        <w:t xml:space="preserve"> ze zm.);</w:t>
      </w:r>
    </w:p>
    <w:p w14:paraId="3B2A0300" w14:textId="730AA8CD" w:rsidR="00E84569" w:rsidRPr="00FF217F" w:rsidRDefault="00E84569" w:rsidP="00FF217F">
      <w:pPr>
        <w:pStyle w:val="Akapitzlist"/>
        <w:numPr>
          <w:ilvl w:val="0"/>
          <w:numId w:val="19"/>
        </w:numPr>
        <w:rPr>
          <w:rFonts w:eastAsia="Times New Roman" w:cstheme="minorHAnsi"/>
        </w:rPr>
      </w:pPr>
      <w:r w:rsidRPr="00FF217F">
        <w:rPr>
          <w:rFonts w:eastAsia="Times New Roman" w:cstheme="minorHAnsi"/>
        </w:rPr>
        <w:lastRenderedPageBreak/>
        <w:t xml:space="preserve">Rozporządzenie Ministra Sprawiedliwości z dnia </w:t>
      </w:r>
      <w:r w:rsidR="00FF217F">
        <w:rPr>
          <w:rFonts w:eastAsia="Times New Roman" w:cstheme="minorHAnsi"/>
        </w:rPr>
        <w:t xml:space="preserve">2022 </w:t>
      </w:r>
      <w:r w:rsidRPr="00FF217F">
        <w:rPr>
          <w:rFonts w:eastAsia="Times New Roman" w:cstheme="minorHAnsi"/>
        </w:rPr>
        <w:t>r. w sprawie wysokości kwoty bazowej w 202</w:t>
      </w:r>
      <w:r w:rsidR="00FF217F">
        <w:rPr>
          <w:rFonts w:eastAsia="Times New Roman" w:cstheme="minorHAnsi"/>
        </w:rPr>
        <w:t>3 r.</w:t>
      </w:r>
    </w:p>
    <w:p w14:paraId="55C1E35A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V. Termin i miejsce składania ofert</w:t>
      </w:r>
    </w:p>
    <w:p w14:paraId="0A3BD10F" w14:textId="421387C6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  <w:t xml:space="preserve">1. Oferty wraz z wymaganymi załącznikami należy składać w terminie do dnia </w:t>
      </w:r>
      <w:r w:rsidRPr="009F799B">
        <w:rPr>
          <w:rFonts w:eastAsia="Times New Roman" w:cstheme="minorHAnsi"/>
          <w:b/>
        </w:rPr>
        <w:t xml:space="preserve"> </w:t>
      </w:r>
      <w:r w:rsidR="00897BED">
        <w:rPr>
          <w:rFonts w:eastAsia="Times New Roman" w:cstheme="minorHAnsi"/>
          <w:b/>
        </w:rPr>
        <w:t>1</w:t>
      </w:r>
      <w:r w:rsidR="00171FC8">
        <w:rPr>
          <w:rFonts w:eastAsia="Times New Roman" w:cstheme="minorHAnsi"/>
          <w:b/>
        </w:rPr>
        <w:t>8</w:t>
      </w:r>
      <w:r w:rsidR="00897BED">
        <w:rPr>
          <w:rFonts w:eastAsia="Times New Roman" w:cstheme="minorHAnsi"/>
          <w:b/>
        </w:rPr>
        <w:t xml:space="preserve"> </w:t>
      </w:r>
      <w:r w:rsidRPr="00897BED">
        <w:rPr>
          <w:rFonts w:eastAsia="Times New Roman" w:cstheme="minorHAnsi"/>
          <w:b/>
        </w:rPr>
        <w:t>listopada 202</w:t>
      </w:r>
      <w:r w:rsidR="00FF217F" w:rsidRPr="00897BED">
        <w:rPr>
          <w:rFonts w:eastAsia="Times New Roman" w:cstheme="minorHAnsi"/>
          <w:b/>
        </w:rPr>
        <w:t>2</w:t>
      </w:r>
      <w:r w:rsidRPr="00897BED">
        <w:rPr>
          <w:rFonts w:eastAsia="Times New Roman" w:cstheme="minorHAnsi"/>
          <w:b/>
        </w:rPr>
        <w:t xml:space="preserve"> r. (włącznie) r. do godz. 10:00</w:t>
      </w:r>
      <w:r w:rsidRPr="009F799B">
        <w:rPr>
          <w:rFonts w:eastAsia="Times New Roman" w:cstheme="minorHAnsi"/>
        </w:rPr>
        <w:t xml:space="preserve"> w zamkniętej, opisanej kopercie według schematu: </w:t>
      </w:r>
    </w:p>
    <w:p w14:paraId="33CFEC5D" w14:textId="581706BC" w:rsidR="00E84569" w:rsidRPr="00EA3F83" w:rsidRDefault="00E84569" w:rsidP="00EA3F83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nazwa oferenta z adresem, </w:t>
      </w:r>
    </w:p>
    <w:p w14:paraId="4AAB834D" w14:textId="15AC1B3C" w:rsidR="00E84569" w:rsidRPr="00EA3F83" w:rsidRDefault="00E84569" w:rsidP="00EA3F83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  <w:b/>
        </w:rPr>
      </w:pPr>
      <w:r w:rsidRPr="00EA3F83">
        <w:rPr>
          <w:rFonts w:eastAsia="Times New Roman" w:cstheme="minorHAnsi"/>
        </w:rPr>
        <w:t xml:space="preserve">nazwa konkursu: </w:t>
      </w:r>
      <w:r w:rsidRPr="00EA3F83">
        <w:rPr>
          <w:rFonts w:eastAsia="Times New Roman" w:cstheme="minorHAnsi"/>
          <w:b/>
        </w:rPr>
        <w:t>„Otwarty Konkurs Ofert na prowadzenie punktu nieodpłatnej pomocy prawnej, nieodpłatnego poradnictwa obywatelskiego wraz z nieodpłatną mediacją i edukacją prawną w Powiecie Grójeckim w 202</w:t>
      </w:r>
      <w:r w:rsidR="00EA3F83">
        <w:rPr>
          <w:rFonts w:eastAsia="Times New Roman" w:cstheme="minorHAnsi"/>
          <w:b/>
        </w:rPr>
        <w:t>3</w:t>
      </w:r>
      <w:r w:rsidRPr="00EA3F83">
        <w:rPr>
          <w:rFonts w:eastAsia="Times New Roman" w:cstheme="minorHAnsi"/>
          <w:b/>
        </w:rPr>
        <w:t xml:space="preserve"> r. w punkcie nr  ………………….. / w punktach nr …………….”.</w:t>
      </w:r>
    </w:p>
    <w:p w14:paraId="30D900CF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  <w:t>2. Oferty należy składać osobiście w Punkcie Informacyjnym Starostwa lub za pośrednictwem poczty na adres: Starostwo Powiatowe w Grójcu, ul. Piłsudskiego 59, 05-600 Grójec.</w:t>
      </w:r>
    </w:p>
    <w:p w14:paraId="1000C4E4" w14:textId="2A7A528A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  <w:t>3. Oferta przesłana Pocztą Polską lub pocztą kurierską będzie traktowana jako złożona w terminie, jeżeli zostanie dostarczona do siedziby ogłaszającego konkurs do dnia</w:t>
      </w:r>
      <w:r w:rsidRPr="009F799B">
        <w:rPr>
          <w:rFonts w:eastAsia="Times New Roman" w:cstheme="minorHAnsi"/>
          <w:b/>
        </w:rPr>
        <w:t xml:space="preserve"> </w:t>
      </w:r>
      <w:r w:rsidR="00897BED">
        <w:rPr>
          <w:rFonts w:eastAsia="Times New Roman" w:cstheme="minorHAnsi"/>
          <w:b/>
        </w:rPr>
        <w:t>1</w:t>
      </w:r>
      <w:r w:rsidR="00171FC8">
        <w:rPr>
          <w:rFonts w:eastAsia="Times New Roman" w:cstheme="minorHAnsi"/>
          <w:b/>
        </w:rPr>
        <w:t>8</w:t>
      </w:r>
      <w:r w:rsidR="00897BED">
        <w:rPr>
          <w:rFonts w:eastAsia="Times New Roman" w:cstheme="minorHAnsi"/>
          <w:b/>
        </w:rPr>
        <w:t xml:space="preserve"> </w:t>
      </w:r>
      <w:r w:rsidRPr="00897BED">
        <w:rPr>
          <w:rFonts w:eastAsia="Times New Roman" w:cstheme="minorHAnsi"/>
          <w:b/>
        </w:rPr>
        <w:t>listopada 202</w:t>
      </w:r>
      <w:r w:rsidR="00EA3F83" w:rsidRPr="00897BED">
        <w:rPr>
          <w:rFonts w:eastAsia="Times New Roman" w:cstheme="minorHAnsi"/>
          <w:b/>
        </w:rPr>
        <w:t>2</w:t>
      </w:r>
      <w:r w:rsidRPr="009F799B">
        <w:rPr>
          <w:rFonts w:eastAsia="Times New Roman" w:cstheme="minorHAnsi"/>
          <w:b/>
        </w:rPr>
        <w:t xml:space="preserve"> r. (włącznie) do godz. 10:00.</w:t>
      </w:r>
    </w:p>
    <w:p w14:paraId="088E2171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  <w:b/>
        </w:rPr>
        <w:br/>
        <w:t>VI. Tryb i kryteria stosowane przy wyborze ofert</w:t>
      </w:r>
    </w:p>
    <w:p w14:paraId="4FA5B1E2" w14:textId="11A981FC" w:rsidR="00E84569" w:rsidRP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 Złożenie oferty nie jest równoznaczne z przyznaniem dotacji.</w:t>
      </w:r>
    </w:p>
    <w:p w14:paraId="22A61008" w14:textId="423C9A63" w:rsidR="00E84569" w:rsidRP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Złożone oferty będą podlegały ocenie formalnej i merytorycznej przeprowadzonej na podstawie kart oceny ofert.</w:t>
      </w:r>
    </w:p>
    <w:p w14:paraId="6AEB5077" w14:textId="77777777" w:rsid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Z uwagi na zakres zadania oraz sposób jego finansowania ze wzorów kart oceny ofert przyjmuje się następujące kryteria oceny:</w:t>
      </w:r>
    </w:p>
    <w:p w14:paraId="2924C8E7" w14:textId="77777777" w:rsidR="00EA3F83" w:rsidRDefault="00E84569" w:rsidP="00EA3F83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kryteria oceny formalnej; </w:t>
      </w:r>
    </w:p>
    <w:p w14:paraId="415892EA" w14:textId="033C05C3" w:rsidR="00E84569" w:rsidRDefault="00E84569" w:rsidP="00EA3F83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 kryteria oceny merytorycznej.</w:t>
      </w:r>
    </w:p>
    <w:p w14:paraId="30B5B407" w14:textId="77777777" w:rsidR="00EA3F83" w:rsidRPr="00EA3F83" w:rsidRDefault="00EA3F83" w:rsidP="00EA3F83">
      <w:pPr>
        <w:pStyle w:val="Akapitzlist"/>
        <w:spacing w:after="0"/>
        <w:ind w:left="1080"/>
        <w:jc w:val="both"/>
        <w:rPr>
          <w:rFonts w:eastAsia="Times New Roman" w:cstheme="minorHAnsi"/>
        </w:rPr>
      </w:pPr>
    </w:p>
    <w:p w14:paraId="7E08FA50" w14:textId="77777777" w:rsidR="00E84569" w:rsidRPr="009F799B" w:rsidRDefault="00E84569" w:rsidP="00E84569">
      <w:pPr>
        <w:spacing w:after="0"/>
        <w:rPr>
          <w:rFonts w:cstheme="minorHAnsi"/>
        </w:rPr>
      </w:pPr>
      <w:r w:rsidRPr="009F799B">
        <w:rPr>
          <w:rFonts w:cstheme="minorHAnsi"/>
        </w:rPr>
        <w:t xml:space="preserve">Przy dokonywaniu oceny ofert będą stosowane następujące kryteria: </w:t>
      </w:r>
    </w:p>
    <w:p w14:paraId="3977D110" w14:textId="71359CE6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>zgodność oferty z wymogami zawartymi w ogłoszeniu,</w:t>
      </w:r>
    </w:p>
    <w:p w14:paraId="449C3259" w14:textId="7535F910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>możliwość realizacji zadania w oparciu o odpowiednią bazę materialną i lokalową, sprzęt potrzebny do realizacji zadania, odpowiednie zasoby kadrowe oraz doświadczenie w realizacji zadań objętych konkursem,</w:t>
      </w:r>
    </w:p>
    <w:p w14:paraId="37444A83" w14:textId="05D87818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ocena wkładu rzeczowego, osobowego oraz kwalifikacji osób przy udziale których zadanie będzie realizowane, </w:t>
      </w:r>
    </w:p>
    <w:p w14:paraId="51EB56AF" w14:textId="795D4070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jakość sprawozdania merytorycznego i finansowego za ostatni rok (jeżeli zadanie było w danym roku realizowane), </w:t>
      </w:r>
    </w:p>
    <w:p w14:paraId="4C696246" w14:textId="1C0214E7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wyniki dotychczasowej pracy i osiągnięć w ramach prowadzonej działalności, </w:t>
      </w:r>
    </w:p>
    <w:p w14:paraId="01EBE416" w14:textId="12580B32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możliwość realizacji zadania publicznego przez organizację pozarządową lub podmioty wymienione w art. 3 ust. 3, </w:t>
      </w:r>
    </w:p>
    <w:p w14:paraId="5199CC80" w14:textId="1552349F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proponowana jakość wykonania zadania i kwalifikacje osób, przy udziale których organizacja pozarządowa lub podmioty określone w art. 3 ust. 3 będą realizować zadanie publiczne,  </w:t>
      </w:r>
    </w:p>
    <w:p w14:paraId="3ADC5388" w14:textId="77777777" w:rsid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lastRenderedPageBreak/>
        <w:t xml:space="preserve"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 </w:t>
      </w:r>
    </w:p>
    <w:p w14:paraId="07AECD45" w14:textId="748C0658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>dotychczasowe doświadczenie organizacji.</w:t>
      </w:r>
    </w:p>
    <w:p w14:paraId="1FC3D332" w14:textId="77777777" w:rsidR="00EA3F83" w:rsidRDefault="00EA3F83" w:rsidP="00EA3F83">
      <w:pPr>
        <w:spacing w:after="0"/>
        <w:ind w:left="360"/>
        <w:jc w:val="both"/>
        <w:rPr>
          <w:rFonts w:eastAsia="Times New Roman" w:cstheme="minorHAnsi"/>
        </w:rPr>
      </w:pPr>
    </w:p>
    <w:p w14:paraId="58057262" w14:textId="430252DA" w:rsidR="00E84569" w:rsidRP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Ocenę formalną przeprowadzi Komisja Konkursowa Powołana przez Starostę Grójeckiego W trakcie oceny formalnej, w przypadku stwierdzenia braków formalnych w ofercie, dopuszcza się możliwość wezwania oferentów do ich usunięcia w terminie 3 dni roboczych. </w:t>
      </w:r>
      <w:r w:rsidRPr="00EA3F83">
        <w:rPr>
          <w:rFonts w:eastAsia="Times New Roman" w:cstheme="minorHAnsi"/>
        </w:rPr>
        <w:br/>
        <w:t>Uzupełnieniu mogą podlegać wyłącznie niżej wymienione braki formalne:</w:t>
      </w:r>
    </w:p>
    <w:p w14:paraId="6401FAC8" w14:textId="485F0B0B" w:rsidR="00E84569" w:rsidRPr="00EA3F83" w:rsidRDefault="00E84569" w:rsidP="00EA3F83">
      <w:pPr>
        <w:pStyle w:val="Akapitzlist"/>
        <w:numPr>
          <w:ilvl w:val="0"/>
          <w:numId w:val="28"/>
        </w:numPr>
        <w:spacing w:after="0"/>
        <w:ind w:left="851" w:hanging="1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niewypełnione pole/pola w pkt. I oferty: Dane oferenta/oferentów;</w:t>
      </w:r>
    </w:p>
    <w:p w14:paraId="3AFEBB0D" w14:textId="3FA8DA0D" w:rsidR="00E84569" w:rsidRPr="00EA3F83" w:rsidRDefault="00E84569" w:rsidP="00EA3F83">
      <w:pPr>
        <w:pStyle w:val="Akapitzlist"/>
        <w:numPr>
          <w:ilvl w:val="0"/>
          <w:numId w:val="28"/>
        </w:numPr>
        <w:spacing w:after="0"/>
        <w:ind w:left="851" w:hanging="1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niewykreślone lub niewypełnione pola Oświadczenia w części końcowej oferty;</w:t>
      </w:r>
    </w:p>
    <w:p w14:paraId="05C0F8AF" w14:textId="49067D88" w:rsidR="00E84569" w:rsidRPr="00EA3F83" w:rsidRDefault="00E84569" w:rsidP="00EA3F83">
      <w:pPr>
        <w:pStyle w:val="Akapitzlist"/>
        <w:numPr>
          <w:ilvl w:val="0"/>
          <w:numId w:val="28"/>
        </w:numPr>
        <w:spacing w:after="0"/>
        <w:ind w:left="851" w:hanging="1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dołączone dokumenty są nieczytelne lub budzą wątpliwości;</w:t>
      </w:r>
    </w:p>
    <w:p w14:paraId="5710F71D" w14:textId="67759303" w:rsidR="00E84569" w:rsidRPr="00EA3F83" w:rsidRDefault="00E84569" w:rsidP="00EA3F83">
      <w:pPr>
        <w:pStyle w:val="Akapitzlist"/>
        <w:numPr>
          <w:ilvl w:val="0"/>
          <w:numId w:val="28"/>
        </w:numPr>
        <w:spacing w:after="0"/>
        <w:ind w:left="851" w:hanging="1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brak podpisów osób uprawnionych do reprezentowania oferenta.</w:t>
      </w:r>
    </w:p>
    <w:p w14:paraId="29762D6B" w14:textId="474E9740" w:rsidR="00E84569" w:rsidRDefault="00E84569" w:rsidP="00EA3F83">
      <w:pPr>
        <w:pStyle w:val="Akapitzlist"/>
        <w:spacing w:after="0"/>
        <w:ind w:left="85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br/>
        <w:t xml:space="preserve">Lista ofert zawierających braki formalne wraz z wezwaniem do ich usunięcia zostanie zamieszczona na tablicy ogłoszeń w siedzibie Starostwa Powiatowego w Grójcu, stronie internetowej oraz na stronie ww.bipgrojec.pl. </w:t>
      </w:r>
    </w:p>
    <w:p w14:paraId="2D0D56CE" w14:textId="77777777" w:rsidR="00EA3F83" w:rsidRPr="009F799B" w:rsidRDefault="00EA3F83" w:rsidP="00EA3F83">
      <w:pPr>
        <w:pStyle w:val="Akapitzlist"/>
        <w:spacing w:after="0"/>
        <w:ind w:left="851"/>
        <w:jc w:val="both"/>
        <w:rPr>
          <w:rFonts w:eastAsia="Times New Roman" w:cstheme="minorHAnsi"/>
          <w:b/>
        </w:rPr>
      </w:pPr>
    </w:p>
    <w:p w14:paraId="35B93724" w14:textId="03EC408D" w:rsidR="00E84569" w:rsidRP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Po dokonaniu oceny formalnej i merytorycznej oferty zostaną przekazane do Zarządu Powiatu Grójeckiego</w:t>
      </w:r>
    </w:p>
    <w:p w14:paraId="1D852EAE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VII. Rozstrzygnięcie konkursu ofert</w:t>
      </w:r>
    </w:p>
    <w:p w14:paraId="195C9172" w14:textId="2917CAF4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Decyzję o wyborze ofert i o udzieleniu dotacji podejmie Zarząd Powiatu Grójeckiego w formie uchwały biorąc pod uwagę wniosek Komisji Konkursowej. Uchwała będzie podstawą do zawarcia z podmiotem/podmiotami, którego/których oferty będą wybrane w konkursie, pisemnych umów szczegółowo określających warunki i termin realizacji zadania oraz sposób rozliczenia przyznanej dotacji.</w:t>
      </w:r>
    </w:p>
    <w:p w14:paraId="0F4479CA" w14:textId="59BB1E06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Rozstrzygnięcie otwartego konkursu ofert nastąpi w terminie </w:t>
      </w:r>
      <w:r w:rsidRPr="00897BED">
        <w:rPr>
          <w:rFonts w:eastAsia="Times New Roman" w:cstheme="minorHAnsi"/>
          <w:b/>
        </w:rPr>
        <w:t>do</w:t>
      </w:r>
      <w:r w:rsidR="008A5299" w:rsidRPr="00897BED">
        <w:rPr>
          <w:rFonts w:eastAsia="Times New Roman" w:cstheme="minorHAnsi"/>
          <w:b/>
        </w:rPr>
        <w:t xml:space="preserve"> </w:t>
      </w:r>
      <w:r w:rsidR="00897BED" w:rsidRPr="00897BED">
        <w:rPr>
          <w:rFonts w:eastAsia="Times New Roman" w:cstheme="minorHAnsi"/>
          <w:b/>
        </w:rPr>
        <w:t xml:space="preserve">12 grudnia </w:t>
      </w:r>
      <w:r w:rsidRPr="00897BED">
        <w:rPr>
          <w:rFonts w:eastAsia="Times New Roman" w:cstheme="minorHAnsi"/>
          <w:b/>
        </w:rPr>
        <w:t>202</w:t>
      </w:r>
      <w:r w:rsidR="00EA3F83" w:rsidRPr="00897BED">
        <w:rPr>
          <w:rFonts w:eastAsia="Times New Roman" w:cstheme="minorHAnsi"/>
          <w:b/>
        </w:rPr>
        <w:t>2</w:t>
      </w:r>
      <w:r w:rsidRPr="00897BED">
        <w:rPr>
          <w:rFonts w:eastAsia="Times New Roman" w:cstheme="minorHAnsi"/>
          <w:b/>
        </w:rPr>
        <w:t xml:space="preserve"> r.</w:t>
      </w:r>
      <w:r w:rsidRPr="00EA3F83">
        <w:rPr>
          <w:rFonts w:eastAsia="Times New Roman" w:cstheme="minorHAnsi"/>
        </w:rPr>
        <w:t xml:space="preserve"> Informacja o wyborze ofert zostanie zamieszczona w Biuletynie Informacji Publicznej</w:t>
      </w:r>
      <w:r w:rsidR="00EA3F83">
        <w:rPr>
          <w:rFonts w:eastAsia="Times New Roman" w:cstheme="minorHAnsi"/>
        </w:rPr>
        <w:t xml:space="preserve"> (</w:t>
      </w:r>
      <w:r w:rsidRPr="00EA3F83">
        <w:rPr>
          <w:rFonts w:eastAsia="Times New Roman" w:cstheme="minorHAnsi"/>
        </w:rPr>
        <w:t>www.bipgrojec.pl</w:t>
      </w:r>
      <w:r w:rsidR="00EA3F83">
        <w:rPr>
          <w:rFonts w:eastAsia="Times New Roman" w:cstheme="minorHAnsi"/>
        </w:rPr>
        <w:t>)</w:t>
      </w:r>
      <w:r w:rsidRPr="00EA3F83">
        <w:rPr>
          <w:rFonts w:eastAsia="Times New Roman" w:cstheme="minorHAnsi"/>
        </w:rPr>
        <w:t>, stronie internetowej oraz wywieszona na tablicy ogłoszeń w siedzibie Starostwa Powiatowego w Grójcu.</w:t>
      </w:r>
    </w:p>
    <w:p w14:paraId="5100F6C6" w14:textId="7D4291E2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Warunkiem przekazania dotacji będzie zawarcie umowy z zachowaniem formy pisemnej według wzoru określonego w </w:t>
      </w:r>
      <w:r w:rsidRPr="00EA3F83">
        <w:rPr>
          <w:rFonts w:cstheme="minorHAnsi"/>
        </w:rPr>
        <w:t xml:space="preserve">Rozporządzenie Przewodniczącego Komitetu do spraw Pożytku Publicznego z dnia 24 października 2018 r. w sprawie wzorów ofert i ramowych wzorów umów dotyczących realizacji zadań publicznych oraz wzorów sprawozdań z wykonania tych zadań </w:t>
      </w:r>
      <w:hyperlink r:id="rId9" w:history="1">
        <w:r w:rsidRPr="00EA3F83">
          <w:rPr>
            <w:rFonts w:eastAsia="Times New Roman" w:cstheme="minorHAnsi"/>
          </w:rPr>
          <w:t>(Dz.U. z 201</w:t>
        </w:r>
        <w:r w:rsidRPr="00EA3F83">
          <w:rPr>
            <w:rFonts w:cstheme="minorHAnsi"/>
          </w:rPr>
          <w:t>8</w:t>
        </w:r>
        <w:r w:rsidRPr="00EA3F83">
          <w:rPr>
            <w:rFonts w:eastAsia="Times New Roman" w:cstheme="minorHAnsi"/>
          </w:rPr>
          <w:t xml:space="preserve"> r. poz. </w:t>
        </w:r>
        <w:r w:rsidRPr="00EA3F83">
          <w:rPr>
            <w:rFonts w:cstheme="minorHAnsi"/>
          </w:rPr>
          <w:t>2057</w:t>
        </w:r>
        <w:r w:rsidRPr="00EA3F83">
          <w:rPr>
            <w:rFonts w:eastAsia="Times New Roman" w:cstheme="minorHAnsi"/>
          </w:rPr>
          <w:t>)</w:t>
        </w:r>
      </w:hyperlink>
      <w:r w:rsidRPr="00EA3F83">
        <w:rPr>
          <w:rFonts w:eastAsia="Times New Roman" w:cstheme="minorHAnsi"/>
        </w:rPr>
        <w:t xml:space="preserve">. </w:t>
      </w:r>
    </w:p>
    <w:p w14:paraId="2D07F335" w14:textId="07D98CD9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Zarząd Powiatu Grójeckiego, w przypadku </w:t>
      </w:r>
      <w:r w:rsidR="00EA3F83" w:rsidRPr="00EA3F83">
        <w:rPr>
          <w:rFonts w:eastAsia="Times New Roman" w:cstheme="minorHAnsi"/>
        </w:rPr>
        <w:t>nie zawarcia</w:t>
      </w:r>
      <w:r w:rsidRPr="00EA3F83">
        <w:rPr>
          <w:rFonts w:eastAsia="Times New Roman" w:cstheme="minorHAnsi"/>
        </w:rPr>
        <w:t xml:space="preserve"> umów z osobami wskazanymi do realizacji przedmiotowego zadania, nie podpisze umowy z podmiotem wyłonionym w konkursie albo rozwiąże ją za dwutygodniowym wypowiedzeniem.</w:t>
      </w:r>
    </w:p>
    <w:p w14:paraId="1D7E2F02" w14:textId="77777777" w:rsid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Zarząd Powiatu Grójeckiego, w przypadku gdy zostaną ujawnione nieznane wcześniej okoliczności podważające wiarygodność merytoryczną lub finansową oferenta, nie podpisze umowy z podmiotem wyłonionym w konkursie albo rozwiąże ją za dwutygodniowym wypowiedzeniem.</w:t>
      </w:r>
    </w:p>
    <w:p w14:paraId="2509F399" w14:textId="71D1ED01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lastRenderedPageBreak/>
        <w:t xml:space="preserve">Podmiot po zakończeniu realizacji zadania zobowiązany będzie do przedstawienia szczegółowego sprawozdania merytorycznego i finansowego z wykonania zadania zgodnego z obowiązującym wzorem w terminie 30 dni od zakończenia realizacji zadania. </w:t>
      </w:r>
      <w:r w:rsidRPr="00EA3F83">
        <w:rPr>
          <w:rFonts w:eastAsia="Times New Roman" w:cstheme="minorHAnsi"/>
        </w:rPr>
        <w:br/>
        <w:t>7. Warunkiem rozliczenia dotacji jest przyjęcie złożonego sprawozdania przez Zarząd Powiatu.</w:t>
      </w:r>
    </w:p>
    <w:p w14:paraId="09D30908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VIII. Miejsce i termin, w którym można zapoznać się ze szczegółowymi warunkami konkursu i informacjami o przedmiocie konkursu.</w:t>
      </w:r>
    </w:p>
    <w:p w14:paraId="000E2039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38F6D38B" w14:textId="491BC310" w:rsidR="00E84569" w:rsidRPr="009F799B" w:rsidRDefault="00E84569" w:rsidP="00E84569">
      <w:pPr>
        <w:spacing w:after="0"/>
        <w:rPr>
          <w:rFonts w:eastAsia="Times New Roman" w:cstheme="minorHAnsi"/>
        </w:rPr>
      </w:pPr>
      <w:r w:rsidRPr="009F799B">
        <w:rPr>
          <w:rFonts w:eastAsia="Times New Roman" w:cstheme="minorHAnsi"/>
        </w:rPr>
        <w:t>Treść niniejszego ogłoszenia podlega publikacji na tablicy ogłoszeń, stronie internetowej, oraz na BIP Powiatu Grójeckiego www.bipgrojec.pl</w:t>
      </w:r>
      <w:r w:rsidR="00EA3F83">
        <w:rPr>
          <w:rFonts w:eastAsia="Times New Roman" w:cstheme="minorHAnsi"/>
        </w:rPr>
        <w:t>-</w:t>
      </w:r>
      <w:r w:rsidRPr="009F799B">
        <w:rPr>
          <w:rFonts w:eastAsia="Times New Roman" w:cstheme="minorHAnsi"/>
        </w:rPr>
        <w:t xml:space="preserve"> </w:t>
      </w:r>
      <w:r w:rsidRPr="00EA3F83">
        <w:rPr>
          <w:rFonts w:eastAsia="Times New Roman" w:cstheme="minorHAnsi"/>
        </w:rPr>
        <w:t>Urząd Starostwa – konkursy rok 202</w:t>
      </w:r>
      <w:r w:rsidR="00B66B8B">
        <w:rPr>
          <w:rFonts w:eastAsia="Times New Roman" w:cstheme="minorHAnsi"/>
        </w:rPr>
        <w:t>2</w:t>
      </w:r>
      <w:r w:rsidRPr="00EA3F83">
        <w:rPr>
          <w:rFonts w:eastAsia="Times New Roman" w:cstheme="minorHAnsi"/>
        </w:rPr>
        <w:t>–</w:t>
      </w:r>
      <w:r w:rsidR="00EA3F83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</w:rPr>
        <w:t>przez okres nie krótszy niż 21 dni od dnia ogłoszenia.</w:t>
      </w:r>
    </w:p>
    <w:p w14:paraId="701E551C" w14:textId="163CF14D" w:rsidR="00E84569" w:rsidRPr="009F799B" w:rsidRDefault="00E84569" w:rsidP="00E84569">
      <w:pPr>
        <w:spacing w:after="0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Formularze ofert można pobrać ze strony: </w:t>
      </w:r>
      <w:hyperlink r:id="rId10" w:history="1">
        <w:r w:rsidRPr="00EA3F83">
          <w:rPr>
            <w:rStyle w:val="Hipercze"/>
            <w:rFonts w:eastAsia="Times New Roman" w:cstheme="minorHAnsi"/>
            <w:color w:val="auto"/>
            <w:u w:val="none"/>
          </w:rPr>
          <w:t>www.bipgrojec</w:t>
        </w:r>
      </w:hyperlink>
      <w:r w:rsidRPr="00EA3F83">
        <w:rPr>
          <w:rFonts w:eastAsia="Times New Roman" w:cstheme="minorHAnsi"/>
        </w:rPr>
        <w:t>.pl , Urząd Starostwa – konkursy rok 202</w:t>
      </w:r>
      <w:r w:rsidR="00B66B8B">
        <w:rPr>
          <w:rFonts w:eastAsia="Times New Roman" w:cstheme="minorHAnsi"/>
        </w:rPr>
        <w:t>2</w:t>
      </w:r>
      <w:r w:rsidRPr="00EA3F83">
        <w:rPr>
          <w:rFonts w:eastAsia="Times New Roman" w:cstheme="minorHAnsi"/>
        </w:rPr>
        <w:t xml:space="preserve">  lub osobiście w pokoju nr 4</w:t>
      </w:r>
      <w:r w:rsidRPr="009F799B">
        <w:rPr>
          <w:rFonts w:eastAsia="Times New Roman" w:cstheme="minorHAnsi"/>
        </w:rPr>
        <w:t xml:space="preserve"> Starostwa Powiatowego w Grójcu, </w:t>
      </w:r>
    </w:p>
    <w:p w14:paraId="5307F643" w14:textId="1D60FF95" w:rsidR="00E84569" w:rsidRPr="009F799B" w:rsidRDefault="00E84569" w:rsidP="00E84569">
      <w:pPr>
        <w:spacing w:after="0"/>
        <w:rPr>
          <w:rFonts w:eastAsia="Times New Roman" w:cstheme="minorHAnsi"/>
        </w:rPr>
      </w:pPr>
      <w:r w:rsidRPr="009F799B">
        <w:rPr>
          <w:rFonts w:eastAsia="Times New Roman" w:cstheme="minorHAnsi"/>
        </w:rPr>
        <w:t>W kwestiach związanych z organizacją konkursu wyjaśnień udziela Kinga Dębowska</w:t>
      </w:r>
      <w:r w:rsidR="00EA3F83">
        <w:rPr>
          <w:rFonts w:eastAsia="Times New Roman" w:cstheme="minorHAnsi"/>
        </w:rPr>
        <w:t xml:space="preserve">, </w:t>
      </w:r>
      <w:r w:rsidR="00EA3F83" w:rsidRPr="009F799B">
        <w:rPr>
          <w:rFonts w:eastAsia="Times New Roman" w:cstheme="minorHAnsi"/>
        </w:rPr>
        <w:t xml:space="preserve">tel. 48 665 11 36, e-mail: </w:t>
      </w:r>
      <w:hyperlink r:id="rId11" w:history="1">
        <w:r w:rsidR="00EA3F83" w:rsidRPr="00EA3F83">
          <w:rPr>
            <w:rStyle w:val="Hipercze"/>
            <w:rFonts w:eastAsia="Times New Roman" w:cstheme="minorHAnsi"/>
            <w:color w:val="auto"/>
            <w:u w:val="none"/>
          </w:rPr>
          <w:t>kinga.debowska@grojec.pl</w:t>
        </w:r>
      </w:hyperlink>
      <w:r w:rsidRPr="009F799B">
        <w:rPr>
          <w:rFonts w:eastAsia="Times New Roman" w:cstheme="minorHAnsi"/>
        </w:rPr>
        <w:t xml:space="preserve"> </w:t>
      </w:r>
      <w:r w:rsidR="00EA3F83">
        <w:rPr>
          <w:rFonts w:eastAsia="Times New Roman" w:cstheme="minorHAnsi"/>
        </w:rPr>
        <w:t xml:space="preserve">, </w:t>
      </w:r>
      <w:r w:rsidRPr="009F799B">
        <w:rPr>
          <w:rFonts w:eastAsia="Times New Roman" w:cstheme="minorHAnsi"/>
        </w:rPr>
        <w:t xml:space="preserve">05-600 Grójec, ul. Piłsudskiego 59, pokój nr 4 </w:t>
      </w:r>
      <w:r w:rsidRPr="00EA3F83">
        <w:rPr>
          <w:rFonts w:eastAsia="Times New Roman" w:cstheme="minorHAnsi"/>
        </w:rPr>
        <w:t>.</w:t>
      </w:r>
      <w:r w:rsidRPr="009F799B">
        <w:rPr>
          <w:rFonts w:eastAsia="Times New Roman" w:cstheme="minorHAnsi"/>
        </w:rPr>
        <w:t xml:space="preserve"> </w:t>
      </w:r>
    </w:p>
    <w:p w14:paraId="737F4DA4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</w:p>
    <w:p w14:paraId="75D27C98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  <w:b/>
        </w:rPr>
        <w:t>IX. Postanowienia końcowe.</w:t>
      </w:r>
    </w:p>
    <w:p w14:paraId="2702C257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</w:p>
    <w:p w14:paraId="2FE64578" w14:textId="77777777" w:rsidR="00E84569" w:rsidRPr="009F799B" w:rsidRDefault="00E84569" w:rsidP="00E84569">
      <w:pPr>
        <w:spacing w:after="0"/>
        <w:jc w:val="both"/>
        <w:rPr>
          <w:rFonts w:cstheme="minorHAnsi"/>
        </w:rPr>
      </w:pPr>
      <w:r w:rsidRPr="009F799B">
        <w:rPr>
          <w:rFonts w:eastAsia="Times New Roman" w:cstheme="minorHAnsi"/>
        </w:rPr>
        <w:t xml:space="preserve">W przypadku zmiany ustawy o nieodpłatnej pomocy prawnej oraz edukacji prawnej, Zarząd Powiatu Grójeckiego zastrzega sobie prawo unieważnienia konkursu. Wzory dokumentów związanych z realizacją programu określa </w:t>
      </w:r>
      <w:r w:rsidRPr="009F799B">
        <w:rPr>
          <w:rFonts w:cstheme="minorHAnsi"/>
        </w:rPr>
        <w:t xml:space="preserve">Rozporządzenie Przewodniczącego Komitetu do spraw Pożytku Publicznego z dnia 24 października 2018 r. w sprawie wzorów ofert i ramowych wzorów umów dotyczących realizacji zadań publicznych oraz wzorów sprawozdań z wykonania tych zadań </w:t>
      </w:r>
      <w:hyperlink r:id="rId12" w:history="1">
        <w:r w:rsidRPr="009F799B">
          <w:rPr>
            <w:rFonts w:cstheme="minorHAnsi"/>
          </w:rPr>
          <w:t>(Dz. U. z 2018 r. poz. 2057)</w:t>
        </w:r>
      </w:hyperlink>
      <w:r w:rsidRPr="009F799B">
        <w:rPr>
          <w:rFonts w:cstheme="minorHAnsi"/>
        </w:rPr>
        <w:t>.</w:t>
      </w:r>
    </w:p>
    <w:p w14:paraId="3003D979" w14:textId="77777777" w:rsidR="00E84569" w:rsidRPr="009F799B" w:rsidRDefault="00E84569" w:rsidP="00E8456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b/>
          <w:bCs/>
          <w:color w:val="222222"/>
          <w:lang w:eastAsia="en-GB"/>
        </w:rPr>
        <w:t xml:space="preserve">X. Klauzula informacyjna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2016, 119, s. 1, </w:t>
      </w:r>
      <w:proofErr w:type="spellStart"/>
      <w:r w:rsidRPr="009F799B">
        <w:rPr>
          <w:rFonts w:eastAsia="Times New Roman" w:cstheme="minorHAnsi"/>
          <w:b/>
          <w:bCs/>
          <w:color w:val="222222"/>
          <w:lang w:eastAsia="en-GB"/>
        </w:rPr>
        <w:t>sprost</w:t>
      </w:r>
      <w:proofErr w:type="spellEnd"/>
      <w:r w:rsidRPr="009F799B">
        <w:rPr>
          <w:rFonts w:eastAsia="Times New Roman" w:cstheme="minorHAnsi"/>
          <w:b/>
          <w:bCs/>
          <w:color w:val="222222"/>
          <w:lang w:eastAsia="en-GB"/>
        </w:rPr>
        <w:t>. Dz. Urz. UE L 2018, 127, s.2), zwanego w skrócie ,,RODO".</w:t>
      </w:r>
    </w:p>
    <w:p w14:paraId="1EBAB85F" w14:textId="77777777" w:rsidR="00E84569" w:rsidRPr="009F799B" w:rsidRDefault="00E84569" w:rsidP="00E8456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Zgodnie z art. 13 ust. 1 i 2 RODO Organizator Konkursu informuje, że:</w:t>
      </w:r>
    </w:p>
    <w:p w14:paraId="7C3FDDF0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Administratorem danych jest Starosta Grójecki (adres: ul. J. Piłsudskiego 59, 05-600 Grójec, nr telefonu: 48/665 11 00.</w:t>
      </w:r>
    </w:p>
    <w:p w14:paraId="393240B1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W sprawach ochrony danych osobowych można kontaktować się z Inspektorem Ochrony Danych pod adresem e-mail: inspektor@cbi24.pl.</w:t>
      </w:r>
    </w:p>
    <w:p w14:paraId="57E88D8E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 xml:space="preserve">Dane osobowe będą przetwarzane w celu przeprowadzenia otwartego konkursu ofert na realizację zadania publicznego i zawarcia umów na udzielanie nieodpłatnej pomocy prawnej, świadczenie nieodpłatnego poradnictwa obywatelskiego oraz edukację prawną na podstawie art. 6 ust. 1 lit. b) i c) RODO, zgodnie z ustawą z dnia 5 czerwca 1998 r. o samorządzie powiatowym (Dz.U. z 2020 r. poz. 920 ze zm.), ustawą z dnia 24 kwietnia 2003 r. o działalności pożytku publicznego i o wolontariacie (Dz.U. z 2020 r. poz. 1057 ze zm.) oraz ustawą z dnia 5 sierpnia 2015 r. o </w:t>
      </w:r>
      <w:r w:rsidRPr="009F799B">
        <w:rPr>
          <w:rFonts w:eastAsia="Times New Roman" w:cstheme="minorHAnsi"/>
          <w:color w:val="222222"/>
          <w:lang w:eastAsia="en-GB"/>
        </w:rPr>
        <w:lastRenderedPageBreak/>
        <w:t>nieodpłatnej pomocy prawnej, nieodpłatnym poradnictwie obywatelskim oraz edukacji prawnej (Dz.U. z 2021r. poz. 945).</w:t>
      </w:r>
    </w:p>
    <w:p w14:paraId="0F8B76D3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Dane osobowe zostaną udostępnione członkom komisji konkursowej, innym uczestnikom konkursu oraz podmiotom, którym dane zostały powierzone do przetwarzania.</w:t>
      </w:r>
    </w:p>
    <w:p w14:paraId="745A4841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Dane osobowe będą przechowywane przez okres 25 lat, a po tym okresie zostaną poddane ocenie przydatności przez Archiwum Państwowe.</w:t>
      </w:r>
    </w:p>
    <w:p w14:paraId="4692CA04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prawa.</w:t>
      </w:r>
    </w:p>
    <w:p w14:paraId="085CE495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W związku z przetwarzaniem danych osobowych przysługuje prawo do wniesienia skargi do organu nadzorczego, którym jest Prezes Urzędu Ochrony Danych Osobowych, gdy zajdzie podejrzenie, że przetwarzanie danych osobowych narusza przepisy RODO.</w:t>
      </w:r>
    </w:p>
    <w:p w14:paraId="6EB9D588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Podanie danych jest wymogiem ustawowym oraz warunkiem zawarcia umowy i jest dobrowolne, a ich niepodanie skutkować będzie odrzuceniem oferty lub niepodpisaniem umowy.</w:t>
      </w:r>
    </w:p>
    <w:p w14:paraId="6A41C574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Dane nie będą podlegały zautomatyzowanemu podejmowaniu decyzji, w tym profilowaniu.</w:t>
      </w:r>
    </w:p>
    <w:p w14:paraId="7840E780" w14:textId="77777777" w:rsidR="00E84569" w:rsidRPr="009F799B" w:rsidRDefault="00E84569" w:rsidP="00E84569">
      <w:pPr>
        <w:rPr>
          <w:rFonts w:cstheme="minorHAnsi"/>
        </w:rPr>
      </w:pPr>
    </w:p>
    <w:p w14:paraId="6CFE1D12" w14:textId="77777777" w:rsidR="00E84569" w:rsidRPr="009F799B" w:rsidRDefault="00E84569" w:rsidP="00E84569">
      <w:pPr>
        <w:rPr>
          <w:rFonts w:cstheme="minorHAnsi"/>
        </w:rPr>
      </w:pPr>
    </w:p>
    <w:p w14:paraId="6BAE3A3E" w14:textId="77777777" w:rsidR="00E84569" w:rsidRPr="009F799B" w:rsidRDefault="00E84569" w:rsidP="00E84569">
      <w:pPr>
        <w:rPr>
          <w:rFonts w:cstheme="minorHAnsi"/>
        </w:rPr>
      </w:pPr>
    </w:p>
    <w:p w14:paraId="15FD3C5C" w14:textId="77777777" w:rsidR="00E84569" w:rsidRPr="009F799B" w:rsidRDefault="00E84569" w:rsidP="00E84569">
      <w:pPr>
        <w:rPr>
          <w:rFonts w:cstheme="minorHAnsi"/>
        </w:rPr>
      </w:pPr>
    </w:p>
    <w:p w14:paraId="2F015530" w14:textId="77777777" w:rsidR="00E84569" w:rsidRPr="009F799B" w:rsidRDefault="00E84569" w:rsidP="00E84569">
      <w:pPr>
        <w:rPr>
          <w:rFonts w:cstheme="minorHAnsi"/>
        </w:rPr>
      </w:pPr>
    </w:p>
    <w:p w14:paraId="612DDC04" w14:textId="77777777" w:rsidR="00E84569" w:rsidRPr="009F799B" w:rsidRDefault="00E84569" w:rsidP="00E84569">
      <w:pPr>
        <w:rPr>
          <w:rFonts w:cstheme="minorHAnsi"/>
        </w:rPr>
      </w:pPr>
    </w:p>
    <w:p w14:paraId="375E6D88" w14:textId="77777777" w:rsidR="00E84569" w:rsidRPr="009F799B" w:rsidRDefault="00E84569" w:rsidP="00E84569">
      <w:pPr>
        <w:rPr>
          <w:rFonts w:cstheme="minorHAnsi"/>
        </w:rPr>
      </w:pPr>
    </w:p>
    <w:p w14:paraId="3C9CB959" w14:textId="77777777" w:rsidR="00E84569" w:rsidRPr="009F799B" w:rsidRDefault="00E84569" w:rsidP="00E84569">
      <w:pPr>
        <w:rPr>
          <w:rFonts w:cstheme="minorHAnsi"/>
        </w:rPr>
      </w:pPr>
    </w:p>
    <w:p w14:paraId="66938676" w14:textId="77777777" w:rsidR="00AB466F" w:rsidRPr="009F799B" w:rsidRDefault="00AB466F" w:rsidP="00E84569">
      <w:pPr>
        <w:spacing w:before="100" w:beforeAutospacing="1" w:after="100" w:afterAutospacing="1"/>
        <w:jc w:val="both"/>
        <w:outlineLvl w:val="1"/>
        <w:rPr>
          <w:rFonts w:cstheme="minorHAnsi"/>
        </w:rPr>
      </w:pPr>
    </w:p>
    <w:sectPr w:rsidR="00AB466F" w:rsidRPr="009F799B" w:rsidSect="00FC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ABC3" w14:textId="77777777" w:rsidR="00811EA5" w:rsidRDefault="00811EA5" w:rsidP="00503B7C">
      <w:pPr>
        <w:spacing w:after="0" w:line="240" w:lineRule="auto"/>
      </w:pPr>
      <w:r>
        <w:separator/>
      </w:r>
    </w:p>
  </w:endnote>
  <w:endnote w:type="continuationSeparator" w:id="0">
    <w:p w14:paraId="4D53DD81" w14:textId="77777777" w:rsidR="00811EA5" w:rsidRDefault="00811EA5" w:rsidP="0050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B29F" w14:textId="77777777" w:rsidR="00811EA5" w:rsidRDefault="00811EA5" w:rsidP="00503B7C">
      <w:pPr>
        <w:spacing w:after="0" w:line="240" w:lineRule="auto"/>
      </w:pPr>
      <w:r>
        <w:separator/>
      </w:r>
    </w:p>
  </w:footnote>
  <w:footnote w:type="continuationSeparator" w:id="0">
    <w:p w14:paraId="0C5E4FF0" w14:textId="77777777" w:rsidR="00811EA5" w:rsidRDefault="00811EA5" w:rsidP="0050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F03"/>
    <w:multiLevelType w:val="hybridMultilevel"/>
    <w:tmpl w:val="DD989AEA"/>
    <w:lvl w:ilvl="0" w:tplc="845AF9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F93"/>
    <w:multiLevelType w:val="hybridMultilevel"/>
    <w:tmpl w:val="C35E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73C"/>
    <w:multiLevelType w:val="hybridMultilevel"/>
    <w:tmpl w:val="60D6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7B77"/>
    <w:multiLevelType w:val="hybridMultilevel"/>
    <w:tmpl w:val="B9EA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63FA"/>
    <w:multiLevelType w:val="hybridMultilevel"/>
    <w:tmpl w:val="8BDE5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9DC"/>
    <w:multiLevelType w:val="hybridMultilevel"/>
    <w:tmpl w:val="03F07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0145"/>
    <w:multiLevelType w:val="hybridMultilevel"/>
    <w:tmpl w:val="A44E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CB5"/>
    <w:multiLevelType w:val="hybridMultilevel"/>
    <w:tmpl w:val="71182166"/>
    <w:lvl w:ilvl="0" w:tplc="A508B5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00EA"/>
    <w:multiLevelType w:val="hybridMultilevel"/>
    <w:tmpl w:val="747E89B6"/>
    <w:lvl w:ilvl="0" w:tplc="CCDE0BC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4DCD"/>
    <w:multiLevelType w:val="hybridMultilevel"/>
    <w:tmpl w:val="02F850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32D7"/>
    <w:multiLevelType w:val="hybridMultilevel"/>
    <w:tmpl w:val="442A8E62"/>
    <w:lvl w:ilvl="0" w:tplc="8DA0E01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75D8"/>
    <w:multiLevelType w:val="hybridMultilevel"/>
    <w:tmpl w:val="442E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2067"/>
    <w:multiLevelType w:val="hybridMultilevel"/>
    <w:tmpl w:val="D294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E61DD"/>
    <w:multiLevelType w:val="hybridMultilevel"/>
    <w:tmpl w:val="2EB2B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24D0D"/>
    <w:multiLevelType w:val="hybridMultilevel"/>
    <w:tmpl w:val="7F20886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DFA02FD"/>
    <w:multiLevelType w:val="multilevel"/>
    <w:tmpl w:val="CA4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E2D8E"/>
    <w:multiLevelType w:val="hybridMultilevel"/>
    <w:tmpl w:val="21D42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2776D"/>
    <w:multiLevelType w:val="hybridMultilevel"/>
    <w:tmpl w:val="5D120334"/>
    <w:lvl w:ilvl="0" w:tplc="D4544B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D02F60"/>
    <w:multiLevelType w:val="hybridMultilevel"/>
    <w:tmpl w:val="76A2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0BD7"/>
    <w:multiLevelType w:val="hybridMultilevel"/>
    <w:tmpl w:val="86B42E18"/>
    <w:lvl w:ilvl="0" w:tplc="3A8A3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CB071A"/>
    <w:multiLevelType w:val="hybridMultilevel"/>
    <w:tmpl w:val="C77E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F065A"/>
    <w:multiLevelType w:val="hybridMultilevel"/>
    <w:tmpl w:val="39B8B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A83"/>
    <w:multiLevelType w:val="hybridMultilevel"/>
    <w:tmpl w:val="B050824E"/>
    <w:lvl w:ilvl="0" w:tplc="4FE69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05F53"/>
    <w:multiLevelType w:val="hybridMultilevel"/>
    <w:tmpl w:val="B8AAC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C3D65"/>
    <w:multiLevelType w:val="hybridMultilevel"/>
    <w:tmpl w:val="272AD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23AC6"/>
    <w:multiLevelType w:val="hybridMultilevel"/>
    <w:tmpl w:val="FF18D70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E1F720F"/>
    <w:multiLevelType w:val="hybridMultilevel"/>
    <w:tmpl w:val="D292A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12F3B"/>
    <w:multiLevelType w:val="hybridMultilevel"/>
    <w:tmpl w:val="51E2D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85AAF"/>
    <w:multiLevelType w:val="hybridMultilevel"/>
    <w:tmpl w:val="8678292A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11C1465"/>
    <w:multiLevelType w:val="hybridMultilevel"/>
    <w:tmpl w:val="E2DE1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67BE0"/>
    <w:multiLevelType w:val="hybridMultilevel"/>
    <w:tmpl w:val="2C5E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71F24"/>
    <w:multiLevelType w:val="hybridMultilevel"/>
    <w:tmpl w:val="DC14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867312">
    <w:abstractNumId w:val="20"/>
  </w:num>
  <w:num w:numId="2" w16cid:durableId="1397968898">
    <w:abstractNumId w:val="14"/>
  </w:num>
  <w:num w:numId="3" w16cid:durableId="443036533">
    <w:abstractNumId w:val="15"/>
  </w:num>
  <w:num w:numId="4" w16cid:durableId="1341816003">
    <w:abstractNumId w:val="22"/>
  </w:num>
  <w:num w:numId="5" w16cid:durableId="1207765358">
    <w:abstractNumId w:val="17"/>
  </w:num>
  <w:num w:numId="6" w16cid:durableId="2095860024">
    <w:abstractNumId w:val="10"/>
  </w:num>
  <w:num w:numId="7" w16cid:durableId="671033762">
    <w:abstractNumId w:val="8"/>
  </w:num>
  <w:num w:numId="8" w16cid:durableId="1966891191">
    <w:abstractNumId w:val="29"/>
  </w:num>
  <w:num w:numId="9" w16cid:durableId="1054501679">
    <w:abstractNumId w:val="12"/>
  </w:num>
  <w:num w:numId="10" w16cid:durableId="1911501696">
    <w:abstractNumId w:val="31"/>
  </w:num>
  <w:num w:numId="11" w16cid:durableId="1454012346">
    <w:abstractNumId w:val="28"/>
  </w:num>
  <w:num w:numId="12" w16cid:durableId="627391944">
    <w:abstractNumId w:val="26"/>
  </w:num>
  <w:num w:numId="13" w16cid:durableId="970282220">
    <w:abstractNumId w:val="21"/>
  </w:num>
  <w:num w:numId="14" w16cid:durableId="629822845">
    <w:abstractNumId w:val="27"/>
  </w:num>
  <w:num w:numId="15" w16cid:durableId="539632263">
    <w:abstractNumId w:val="0"/>
  </w:num>
  <w:num w:numId="16" w16cid:durableId="994719376">
    <w:abstractNumId w:val="1"/>
  </w:num>
  <w:num w:numId="17" w16cid:durableId="1482848479">
    <w:abstractNumId w:val="7"/>
  </w:num>
  <w:num w:numId="18" w16cid:durableId="1263613430">
    <w:abstractNumId w:val="25"/>
  </w:num>
  <w:num w:numId="19" w16cid:durableId="451438814">
    <w:abstractNumId w:val="24"/>
  </w:num>
  <w:num w:numId="20" w16cid:durableId="1890800743">
    <w:abstractNumId w:val="13"/>
  </w:num>
  <w:num w:numId="21" w16cid:durableId="355814832">
    <w:abstractNumId w:val="16"/>
  </w:num>
  <w:num w:numId="22" w16cid:durableId="2097554199">
    <w:abstractNumId w:val="30"/>
  </w:num>
  <w:num w:numId="23" w16cid:durableId="1133409252">
    <w:abstractNumId w:val="4"/>
  </w:num>
  <w:num w:numId="24" w16cid:durableId="47076377">
    <w:abstractNumId w:val="19"/>
  </w:num>
  <w:num w:numId="25" w16cid:durableId="35813265">
    <w:abstractNumId w:val="18"/>
  </w:num>
  <w:num w:numId="26" w16cid:durableId="435248906">
    <w:abstractNumId w:val="23"/>
  </w:num>
  <w:num w:numId="27" w16cid:durableId="1170608118">
    <w:abstractNumId w:val="3"/>
  </w:num>
  <w:num w:numId="28" w16cid:durableId="1669748281">
    <w:abstractNumId w:val="6"/>
  </w:num>
  <w:num w:numId="29" w16cid:durableId="1540317330">
    <w:abstractNumId w:val="5"/>
  </w:num>
  <w:num w:numId="30" w16cid:durableId="1984961237">
    <w:abstractNumId w:val="9"/>
  </w:num>
  <w:num w:numId="31" w16cid:durableId="2130657313">
    <w:abstractNumId w:val="2"/>
  </w:num>
  <w:num w:numId="32" w16cid:durableId="2040932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3F"/>
    <w:rsid w:val="00007B81"/>
    <w:rsid w:val="00037A6E"/>
    <w:rsid w:val="000D1C24"/>
    <w:rsid w:val="00171FC8"/>
    <w:rsid w:val="001B0E6E"/>
    <w:rsid w:val="002218DE"/>
    <w:rsid w:val="002223D4"/>
    <w:rsid w:val="003356CD"/>
    <w:rsid w:val="00361A2E"/>
    <w:rsid w:val="00372123"/>
    <w:rsid w:val="00382D60"/>
    <w:rsid w:val="003D4996"/>
    <w:rsid w:val="003E2EF1"/>
    <w:rsid w:val="003F731A"/>
    <w:rsid w:val="004167D1"/>
    <w:rsid w:val="004244FF"/>
    <w:rsid w:val="004462B3"/>
    <w:rsid w:val="004C762D"/>
    <w:rsid w:val="004E13DD"/>
    <w:rsid w:val="00503B7C"/>
    <w:rsid w:val="0055349C"/>
    <w:rsid w:val="005B0F94"/>
    <w:rsid w:val="005D2168"/>
    <w:rsid w:val="005E2B66"/>
    <w:rsid w:val="00660CDE"/>
    <w:rsid w:val="006C2213"/>
    <w:rsid w:val="00715E99"/>
    <w:rsid w:val="00721A92"/>
    <w:rsid w:val="00732D4E"/>
    <w:rsid w:val="00752F32"/>
    <w:rsid w:val="00755AC1"/>
    <w:rsid w:val="00756677"/>
    <w:rsid w:val="007C514B"/>
    <w:rsid w:val="00805EC1"/>
    <w:rsid w:val="00811EA5"/>
    <w:rsid w:val="008415B6"/>
    <w:rsid w:val="00852A89"/>
    <w:rsid w:val="00861FCD"/>
    <w:rsid w:val="00897BED"/>
    <w:rsid w:val="008A5299"/>
    <w:rsid w:val="008A5CBD"/>
    <w:rsid w:val="008B08AE"/>
    <w:rsid w:val="008C1DF6"/>
    <w:rsid w:val="00907697"/>
    <w:rsid w:val="00934D39"/>
    <w:rsid w:val="00981ECC"/>
    <w:rsid w:val="0098725B"/>
    <w:rsid w:val="009A447E"/>
    <w:rsid w:val="009D0A3F"/>
    <w:rsid w:val="009F799B"/>
    <w:rsid w:val="00A34B4C"/>
    <w:rsid w:val="00A82FE6"/>
    <w:rsid w:val="00AB466F"/>
    <w:rsid w:val="00AB76FB"/>
    <w:rsid w:val="00B115A1"/>
    <w:rsid w:val="00B11EDC"/>
    <w:rsid w:val="00B66B8B"/>
    <w:rsid w:val="00BB079B"/>
    <w:rsid w:val="00BC5F78"/>
    <w:rsid w:val="00C4439B"/>
    <w:rsid w:val="00C508F0"/>
    <w:rsid w:val="00C86DCB"/>
    <w:rsid w:val="00CB18F7"/>
    <w:rsid w:val="00CE334B"/>
    <w:rsid w:val="00CF00AB"/>
    <w:rsid w:val="00D84CB2"/>
    <w:rsid w:val="00D86B59"/>
    <w:rsid w:val="00D932FB"/>
    <w:rsid w:val="00E16CF5"/>
    <w:rsid w:val="00E21C5F"/>
    <w:rsid w:val="00E256FD"/>
    <w:rsid w:val="00E3382C"/>
    <w:rsid w:val="00E74B77"/>
    <w:rsid w:val="00E84569"/>
    <w:rsid w:val="00EA3F83"/>
    <w:rsid w:val="00EB04A0"/>
    <w:rsid w:val="00EB1922"/>
    <w:rsid w:val="00EF70AA"/>
    <w:rsid w:val="00F330A5"/>
    <w:rsid w:val="00FB390A"/>
    <w:rsid w:val="00FB74CC"/>
    <w:rsid w:val="00FC4F73"/>
    <w:rsid w:val="00FC553D"/>
    <w:rsid w:val="00FC632D"/>
    <w:rsid w:val="00FF217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C6EE"/>
  <w15:docId w15:val="{EB693516-6E8A-40DE-9AF9-92C2387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3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D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3B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7C"/>
  </w:style>
  <w:style w:type="paragraph" w:styleId="Stopka">
    <w:name w:val="footer"/>
    <w:basedOn w:val="Normalny"/>
    <w:link w:val="StopkaZnak"/>
    <w:uiPriority w:val="99"/>
    <w:unhideWhenUsed/>
    <w:rsid w:val="0050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7C"/>
  </w:style>
  <w:style w:type="paragraph" w:styleId="Tekstdymka">
    <w:name w:val="Balloon Text"/>
    <w:basedOn w:val="Normalny"/>
    <w:link w:val="TekstdymkaZnak"/>
    <w:uiPriority w:val="99"/>
    <w:semiHidden/>
    <w:unhideWhenUsed/>
    <w:rsid w:val="00FB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C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1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u3dambrhe2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u3dambrhe2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ga.debowska@groj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groj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u3dambrhe2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771A-0889-4941-A37D-F35977C5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4194</Words>
  <Characters>25170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Małgorzata Woźniak</cp:lastModifiedBy>
  <cp:revision>2</cp:revision>
  <cp:lastPrinted>2022-10-26T10:14:00Z</cp:lastPrinted>
  <dcterms:created xsi:type="dcterms:W3CDTF">2022-10-26T10:48:00Z</dcterms:created>
  <dcterms:modified xsi:type="dcterms:W3CDTF">2022-10-26T10:48:00Z</dcterms:modified>
</cp:coreProperties>
</file>