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F8B7" w14:textId="3205FAFD" w:rsidR="00C70A1C" w:rsidRPr="00C7238E" w:rsidRDefault="00C70A1C" w:rsidP="00C70A1C">
      <w:pPr>
        <w:pStyle w:val="Nagwek3"/>
        <w:spacing w:line="240" w:lineRule="auto"/>
        <w:ind w:right="-2"/>
        <w:jc w:val="right"/>
        <w:rPr>
          <w:i/>
          <w:sz w:val="28"/>
          <w:szCs w:val="28"/>
          <w:u w:val="single"/>
        </w:rPr>
      </w:pPr>
    </w:p>
    <w:p w14:paraId="50D97971" w14:textId="77777777" w:rsidR="00C70A1C" w:rsidRPr="00C7238E" w:rsidRDefault="00C70A1C">
      <w:pPr>
        <w:pStyle w:val="Nagwek3"/>
        <w:spacing w:line="240" w:lineRule="auto"/>
        <w:ind w:right="-2"/>
        <w:jc w:val="center"/>
        <w:rPr>
          <w:sz w:val="28"/>
          <w:szCs w:val="28"/>
        </w:rPr>
      </w:pPr>
    </w:p>
    <w:p w14:paraId="4214D2A5" w14:textId="11AD51DF" w:rsidR="00E255B9" w:rsidRPr="00C7238E" w:rsidRDefault="00E255B9" w:rsidP="00E255B9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C7238E">
        <w:rPr>
          <w:sz w:val="28"/>
          <w:szCs w:val="28"/>
        </w:rPr>
        <w:t>Uchwała Budżetowa</w:t>
      </w:r>
      <w:r w:rsidR="00235291" w:rsidRPr="00C7238E">
        <w:rPr>
          <w:sz w:val="28"/>
          <w:szCs w:val="28"/>
        </w:rPr>
        <w:t xml:space="preserve"> Powiatu Grójeckiego na 202</w:t>
      </w:r>
      <w:r w:rsidR="00FA5F04" w:rsidRPr="00C7238E">
        <w:rPr>
          <w:sz w:val="28"/>
          <w:szCs w:val="28"/>
        </w:rPr>
        <w:t>3</w:t>
      </w:r>
      <w:r w:rsidR="008A5241" w:rsidRPr="00C7238E">
        <w:rPr>
          <w:sz w:val="28"/>
          <w:szCs w:val="28"/>
        </w:rPr>
        <w:t xml:space="preserve"> rok</w:t>
      </w:r>
    </w:p>
    <w:p w14:paraId="33E1E1AE" w14:textId="799CDBBE" w:rsidR="00E255B9" w:rsidRPr="00C7238E" w:rsidRDefault="000E5504" w:rsidP="00E255B9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C7238E">
        <w:rPr>
          <w:sz w:val="28"/>
          <w:szCs w:val="28"/>
        </w:rPr>
        <w:t xml:space="preserve"> Nr </w:t>
      </w:r>
      <w:r w:rsidR="008D4EDA" w:rsidRPr="00C7238E">
        <w:rPr>
          <w:sz w:val="28"/>
          <w:szCs w:val="28"/>
        </w:rPr>
        <w:t xml:space="preserve"> </w:t>
      </w:r>
      <w:r w:rsidR="00C7238E" w:rsidRPr="00C7238E">
        <w:rPr>
          <w:sz w:val="28"/>
          <w:szCs w:val="28"/>
        </w:rPr>
        <w:t>LXII</w:t>
      </w:r>
      <w:r w:rsidR="00FB47FC" w:rsidRPr="00C7238E">
        <w:rPr>
          <w:sz w:val="28"/>
          <w:szCs w:val="28"/>
        </w:rPr>
        <w:t>/</w:t>
      </w:r>
      <w:r w:rsidR="00C7238E" w:rsidRPr="00C7238E">
        <w:rPr>
          <w:sz w:val="28"/>
          <w:szCs w:val="28"/>
        </w:rPr>
        <w:t>374</w:t>
      </w:r>
      <w:r w:rsidR="00195F23" w:rsidRPr="00C7238E">
        <w:rPr>
          <w:sz w:val="28"/>
          <w:szCs w:val="28"/>
        </w:rPr>
        <w:t>/</w:t>
      </w:r>
      <w:r w:rsidR="00C7238E" w:rsidRPr="00C7238E">
        <w:rPr>
          <w:sz w:val="28"/>
          <w:szCs w:val="28"/>
        </w:rPr>
        <w:t>2022</w:t>
      </w:r>
    </w:p>
    <w:p w14:paraId="7B9B8C9A" w14:textId="77777777" w:rsidR="00E255B9" w:rsidRPr="00C7238E" w:rsidRDefault="00E255B9" w:rsidP="00E255B9">
      <w:pPr>
        <w:ind w:right="-2"/>
        <w:jc w:val="center"/>
        <w:rPr>
          <w:b/>
          <w:sz w:val="28"/>
          <w:szCs w:val="28"/>
        </w:rPr>
      </w:pPr>
      <w:r w:rsidRPr="00C7238E">
        <w:rPr>
          <w:b/>
          <w:sz w:val="28"/>
          <w:szCs w:val="28"/>
        </w:rPr>
        <w:t>Rady Powiatu Grójeckiego</w:t>
      </w:r>
    </w:p>
    <w:p w14:paraId="196DD939" w14:textId="7B3F1880" w:rsidR="00E255B9" w:rsidRPr="00C7238E" w:rsidRDefault="00461163" w:rsidP="00461163">
      <w:pPr>
        <w:ind w:right="-2"/>
        <w:jc w:val="center"/>
        <w:rPr>
          <w:b/>
          <w:sz w:val="28"/>
          <w:szCs w:val="28"/>
        </w:rPr>
      </w:pPr>
      <w:r w:rsidRPr="00C7238E">
        <w:rPr>
          <w:b/>
          <w:sz w:val="28"/>
          <w:szCs w:val="28"/>
        </w:rPr>
        <w:t xml:space="preserve">z dnia </w:t>
      </w:r>
      <w:r w:rsidR="006665EE" w:rsidRPr="00C7238E">
        <w:rPr>
          <w:b/>
          <w:sz w:val="28"/>
          <w:szCs w:val="28"/>
        </w:rPr>
        <w:t>29 grudnia 2022</w:t>
      </w:r>
      <w:r w:rsidR="008A5241" w:rsidRPr="00C7238E">
        <w:rPr>
          <w:b/>
          <w:sz w:val="28"/>
          <w:szCs w:val="28"/>
        </w:rPr>
        <w:t xml:space="preserve"> </w:t>
      </w:r>
      <w:r w:rsidRPr="00C7238E">
        <w:rPr>
          <w:b/>
          <w:sz w:val="28"/>
          <w:szCs w:val="28"/>
        </w:rPr>
        <w:t>roku</w:t>
      </w:r>
    </w:p>
    <w:p w14:paraId="26331B21" w14:textId="77777777" w:rsidR="008A578C" w:rsidRPr="00C7238E" w:rsidRDefault="008A578C">
      <w:pPr>
        <w:pStyle w:val="Tekstpodstawowy2"/>
        <w:spacing w:line="240" w:lineRule="auto"/>
        <w:ind w:right="-569"/>
        <w:rPr>
          <w:szCs w:val="24"/>
        </w:rPr>
      </w:pPr>
    </w:p>
    <w:p w14:paraId="11A4760A" w14:textId="2A90D9E8" w:rsidR="003264B8" w:rsidRPr="00C7238E" w:rsidRDefault="00A12E16" w:rsidP="007751BE">
      <w:pPr>
        <w:pStyle w:val="Tekstpodstawowy2"/>
        <w:spacing w:line="240" w:lineRule="auto"/>
        <w:ind w:right="-569" w:firstLine="1134"/>
        <w:rPr>
          <w:szCs w:val="24"/>
        </w:rPr>
      </w:pPr>
      <w:r w:rsidRPr="00C7238E">
        <w:rPr>
          <w:szCs w:val="24"/>
        </w:rPr>
        <w:t xml:space="preserve">Na podstawie </w:t>
      </w:r>
      <w:r w:rsidR="0040205E" w:rsidRPr="00C7238E">
        <w:rPr>
          <w:szCs w:val="24"/>
        </w:rPr>
        <w:t xml:space="preserve">art. 12 pkt 5 ustawy z dnia 5 czerwca 1998 r. o samorządzie powiatowym </w:t>
      </w:r>
      <w:r w:rsidR="00FA5F04" w:rsidRPr="00C7238E">
        <w:rPr>
          <w:szCs w:val="24"/>
        </w:rPr>
        <w:t>/</w:t>
      </w:r>
      <w:r w:rsidR="002D300E" w:rsidRPr="00C7238E">
        <w:rPr>
          <w:szCs w:val="24"/>
        </w:rPr>
        <w:t xml:space="preserve"> </w:t>
      </w:r>
      <w:bookmarkStart w:id="0" w:name="_Hlk108439847"/>
      <w:r w:rsidR="00FA5F04" w:rsidRPr="00C7238E">
        <w:rPr>
          <w:szCs w:val="24"/>
        </w:rPr>
        <w:t>tekst jednolity Dz. U. z 2022 r, poz. 152</w:t>
      </w:r>
      <w:bookmarkEnd w:id="0"/>
      <w:r w:rsidR="00FA5F04" w:rsidRPr="00C7238E">
        <w:rPr>
          <w:szCs w:val="24"/>
        </w:rPr>
        <w:t>6</w:t>
      </w:r>
      <w:r w:rsidR="0043350F" w:rsidRPr="00C7238E">
        <w:rPr>
          <w:szCs w:val="24"/>
        </w:rPr>
        <w:t xml:space="preserve"> </w:t>
      </w:r>
      <w:r w:rsidR="00FA5F04" w:rsidRPr="00C7238E">
        <w:rPr>
          <w:szCs w:val="24"/>
        </w:rPr>
        <w:t>/</w:t>
      </w:r>
      <w:r w:rsidR="0040205E" w:rsidRPr="00C7238E">
        <w:rPr>
          <w:szCs w:val="24"/>
        </w:rPr>
        <w:t xml:space="preserve"> </w:t>
      </w:r>
      <w:r w:rsidRPr="00C7238E">
        <w:rPr>
          <w:szCs w:val="24"/>
        </w:rPr>
        <w:t xml:space="preserve">art. 211, art. 212, art. 214, art. 215, art. 217, art. 235, art. 236, art. 237, art. 239, </w:t>
      </w:r>
      <w:r w:rsidR="006B757B" w:rsidRPr="00C7238E">
        <w:rPr>
          <w:szCs w:val="24"/>
        </w:rPr>
        <w:t xml:space="preserve">art. 258, </w:t>
      </w:r>
      <w:r w:rsidRPr="00C7238E">
        <w:rPr>
          <w:szCs w:val="24"/>
        </w:rPr>
        <w:t>art. 264 ust. 3</w:t>
      </w:r>
      <w:r w:rsidR="00611F2E" w:rsidRPr="00C7238E">
        <w:rPr>
          <w:szCs w:val="24"/>
        </w:rPr>
        <w:t xml:space="preserve"> </w:t>
      </w:r>
      <w:r w:rsidRPr="00C7238E">
        <w:rPr>
          <w:szCs w:val="24"/>
        </w:rPr>
        <w:t xml:space="preserve">ustawy z dnia 27 sierpnia 2009 r. o finansach publicznych </w:t>
      </w:r>
      <w:r w:rsidR="00FA5F04" w:rsidRPr="00C7238E">
        <w:rPr>
          <w:szCs w:val="24"/>
        </w:rPr>
        <w:t>/</w:t>
      </w:r>
      <w:r w:rsidR="002D300E" w:rsidRPr="00C7238E">
        <w:rPr>
          <w:szCs w:val="24"/>
        </w:rPr>
        <w:t xml:space="preserve"> </w:t>
      </w:r>
      <w:bookmarkStart w:id="1" w:name="_Hlk73536058"/>
      <w:r w:rsidR="00FA5F04" w:rsidRPr="00C7238E">
        <w:rPr>
          <w:szCs w:val="24"/>
        </w:rPr>
        <w:t xml:space="preserve">Dz. U. z 2022 r, poz. </w:t>
      </w:r>
      <w:bookmarkEnd w:id="1"/>
      <w:r w:rsidR="00FA5F04" w:rsidRPr="00C7238E">
        <w:rPr>
          <w:szCs w:val="24"/>
        </w:rPr>
        <w:t>1634 z późn. zm. /</w:t>
      </w:r>
      <w:r w:rsidR="00137DE2" w:rsidRPr="00C7238E">
        <w:rPr>
          <w:szCs w:val="24"/>
        </w:rPr>
        <w:t xml:space="preserve"> </w:t>
      </w:r>
    </w:p>
    <w:p w14:paraId="5D7F8903" w14:textId="3CFA51EE" w:rsidR="00A12E16" w:rsidRPr="00C7238E" w:rsidRDefault="00A71365" w:rsidP="003264B8">
      <w:pPr>
        <w:pStyle w:val="Tekstpodstawowy2"/>
        <w:spacing w:line="240" w:lineRule="auto"/>
        <w:ind w:right="-569"/>
        <w:rPr>
          <w:szCs w:val="24"/>
        </w:rPr>
      </w:pPr>
      <w:r w:rsidRPr="00C7238E">
        <w:rPr>
          <w:szCs w:val="24"/>
        </w:rPr>
        <w:t>Rada Powiatu</w:t>
      </w:r>
      <w:r w:rsidR="00A12E16" w:rsidRPr="00C7238E">
        <w:rPr>
          <w:szCs w:val="24"/>
        </w:rPr>
        <w:t xml:space="preserve"> uchwala, co następuje</w:t>
      </w:r>
      <w:r w:rsidR="008A578C" w:rsidRPr="00C7238E">
        <w:rPr>
          <w:szCs w:val="24"/>
        </w:rPr>
        <w:t xml:space="preserve"> :</w:t>
      </w:r>
    </w:p>
    <w:p w14:paraId="29902D5D" w14:textId="77777777" w:rsidR="00734753" w:rsidRPr="00C7238E" w:rsidRDefault="00734753">
      <w:pPr>
        <w:ind w:right="-569"/>
        <w:jc w:val="center"/>
        <w:rPr>
          <w:b/>
          <w:sz w:val="24"/>
          <w:szCs w:val="24"/>
        </w:rPr>
      </w:pPr>
    </w:p>
    <w:p w14:paraId="300AAF57" w14:textId="77777777" w:rsidR="00A12E16" w:rsidRPr="00C7238E" w:rsidRDefault="00A12E16">
      <w:pPr>
        <w:ind w:right="-569"/>
        <w:jc w:val="center"/>
        <w:rPr>
          <w:b/>
          <w:sz w:val="24"/>
          <w:szCs w:val="24"/>
        </w:rPr>
      </w:pPr>
      <w:r w:rsidRPr="00C7238E">
        <w:rPr>
          <w:b/>
          <w:sz w:val="24"/>
          <w:szCs w:val="24"/>
        </w:rPr>
        <w:t>§ 1.</w:t>
      </w:r>
    </w:p>
    <w:p w14:paraId="24F57BFE" w14:textId="77777777" w:rsidR="00A12E16" w:rsidRPr="00C7238E" w:rsidRDefault="00A12E16">
      <w:pPr>
        <w:ind w:right="-569"/>
        <w:jc w:val="center"/>
        <w:rPr>
          <w:b/>
          <w:sz w:val="24"/>
          <w:szCs w:val="24"/>
        </w:rPr>
      </w:pPr>
    </w:p>
    <w:p w14:paraId="78A28704" w14:textId="352B4D81" w:rsidR="00A12E16" w:rsidRPr="00C7238E" w:rsidRDefault="00A12E16">
      <w:pPr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 xml:space="preserve">Dochody w łącznej kwocie </w:t>
      </w:r>
      <w:r w:rsidR="00073AF4" w:rsidRPr="00C7238E">
        <w:rPr>
          <w:b/>
          <w:bCs/>
          <w:sz w:val="24"/>
          <w:szCs w:val="24"/>
        </w:rPr>
        <w:t>16</w:t>
      </w:r>
      <w:r w:rsidR="009758B6" w:rsidRPr="00C7238E">
        <w:rPr>
          <w:b/>
          <w:bCs/>
          <w:sz w:val="24"/>
          <w:szCs w:val="24"/>
        </w:rPr>
        <w:t>8</w:t>
      </w:r>
      <w:r w:rsidR="00073AF4" w:rsidRPr="00C7238E">
        <w:rPr>
          <w:b/>
          <w:bCs/>
          <w:sz w:val="24"/>
          <w:szCs w:val="24"/>
        </w:rPr>
        <w:t>.</w:t>
      </w:r>
      <w:r w:rsidR="009758B6" w:rsidRPr="00C7238E">
        <w:rPr>
          <w:b/>
          <w:bCs/>
          <w:sz w:val="24"/>
          <w:szCs w:val="24"/>
        </w:rPr>
        <w:t>0</w:t>
      </w:r>
      <w:r w:rsidR="00073AF4" w:rsidRPr="00C7238E">
        <w:rPr>
          <w:b/>
          <w:bCs/>
          <w:sz w:val="24"/>
          <w:szCs w:val="24"/>
        </w:rPr>
        <w:t>8</w:t>
      </w:r>
      <w:r w:rsidR="009758B6" w:rsidRPr="00C7238E">
        <w:rPr>
          <w:b/>
          <w:bCs/>
          <w:sz w:val="24"/>
          <w:szCs w:val="24"/>
        </w:rPr>
        <w:t>7</w:t>
      </w:r>
      <w:r w:rsidR="00073AF4" w:rsidRPr="00C7238E">
        <w:rPr>
          <w:b/>
          <w:bCs/>
          <w:sz w:val="24"/>
          <w:szCs w:val="24"/>
        </w:rPr>
        <w:t>.</w:t>
      </w:r>
      <w:r w:rsidR="009758B6" w:rsidRPr="00C7238E">
        <w:rPr>
          <w:b/>
          <w:bCs/>
          <w:sz w:val="24"/>
          <w:szCs w:val="24"/>
        </w:rPr>
        <w:t>680</w:t>
      </w:r>
      <w:r w:rsidR="009672DD" w:rsidRPr="00C7238E">
        <w:rPr>
          <w:b/>
          <w:sz w:val="24"/>
          <w:szCs w:val="24"/>
        </w:rPr>
        <w:t xml:space="preserve"> </w:t>
      </w:r>
      <w:r w:rsidRPr="00C7238E">
        <w:rPr>
          <w:sz w:val="24"/>
          <w:szCs w:val="24"/>
        </w:rPr>
        <w:t>zł,  w tym</w:t>
      </w:r>
      <w:r w:rsidR="00401A20" w:rsidRPr="00C7238E">
        <w:rPr>
          <w:sz w:val="24"/>
          <w:szCs w:val="24"/>
        </w:rPr>
        <w:t xml:space="preserve"> </w:t>
      </w:r>
      <w:r w:rsidRPr="00C7238E">
        <w:rPr>
          <w:sz w:val="24"/>
          <w:szCs w:val="24"/>
        </w:rPr>
        <w:t>:</w:t>
      </w:r>
    </w:p>
    <w:p w14:paraId="0E228E71" w14:textId="427B76D9" w:rsidR="00A12E16" w:rsidRPr="00C7238E" w:rsidRDefault="00A12E16">
      <w:pPr>
        <w:numPr>
          <w:ilvl w:val="0"/>
          <w:numId w:val="7"/>
        </w:numPr>
        <w:tabs>
          <w:tab w:val="clear" w:pos="720"/>
          <w:tab w:val="num" w:pos="360"/>
        </w:tabs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>dochody bieżące w kwocie</w:t>
      </w:r>
      <w:r w:rsidR="000159C0" w:rsidRPr="00C7238E">
        <w:rPr>
          <w:sz w:val="24"/>
          <w:szCs w:val="24"/>
        </w:rPr>
        <w:t xml:space="preserve"> </w:t>
      </w:r>
      <w:r w:rsidRPr="00C7238E">
        <w:rPr>
          <w:sz w:val="24"/>
          <w:szCs w:val="24"/>
        </w:rPr>
        <w:t xml:space="preserve">: </w:t>
      </w:r>
      <w:r w:rsidR="00073AF4" w:rsidRPr="00C7238E">
        <w:rPr>
          <w:sz w:val="24"/>
          <w:szCs w:val="24"/>
        </w:rPr>
        <w:t>138.</w:t>
      </w:r>
      <w:r w:rsidR="009758B6" w:rsidRPr="00C7238E">
        <w:rPr>
          <w:sz w:val="24"/>
          <w:szCs w:val="24"/>
        </w:rPr>
        <w:t>544.769</w:t>
      </w:r>
      <w:r w:rsidR="00267328" w:rsidRPr="00C7238E">
        <w:rPr>
          <w:sz w:val="24"/>
          <w:szCs w:val="24"/>
        </w:rPr>
        <w:t xml:space="preserve"> </w:t>
      </w:r>
      <w:r w:rsidRPr="00C7238E">
        <w:rPr>
          <w:sz w:val="24"/>
          <w:szCs w:val="24"/>
        </w:rPr>
        <w:t>zł,</w:t>
      </w:r>
    </w:p>
    <w:p w14:paraId="5EBF4929" w14:textId="60D60C41" w:rsidR="00A12E16" w:rsidRPr="00C7238E" w:rsidRDefault="00A12E16">
      <w:pPr>
        <w:numPr>
          <w:ilvl w:val="0"/>
          <w:numId w:val="7"/>
        </w:numPr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>dochody ma</w:t>
      </w:r>
      <w:r w:rsidR="00267328" w:rsidRPr="00C7238E">
        <w:rPr>
          <w:sz w:val="24"/>
          <w:szCs w:val="24"/>
        </w:rPr>
        <w:t>jątkowe w kwocie</w:t>
      </w:r>
      <w:r w:rsidR="000159C0" w:rsidRPr="00C7238E">
        <w:rPr>
          <w:sz w:val="24"/>
          <w:szCs w:val="24"/>
        </w:rPr>
        <w:t xml:space="preserve"> </w:t>
      </w:r>
      <w:r w:rsidR="00267328" w:rsidRPr="00C7238E">
        <w:rPr>
          <w:sz w:val="24"/>
          <w:szCs w:val="24"/>
        </w:rPr>
        <w:t xml:space="preserve">: </w:t>
      </w:r>
      <w:r w:rsidR="009758B6" w:rsidRPr="00C7238E">
        <w:rPr>
          <w:sz w:val="24"/>
          <w:szCs w:val="24"/>
        </w:rPr>
        <w:t>29.542.911</w:t>
      </w:r>
      <w:r w:rsidRPr="00C7238E">
        <w:rPr>
          <w:sz w:val="24"/>
          <w:szCs w:val="24"/>
        </w:rPr>
        <w:t xml:space="preserve"> zł, </w:t>
      </w:r>
    </w:p>
    <w:p w14:paraId="6B668801" w14:textId="77777777" w:rsidR="00A12E16" w:rsidRPr="00C7238E" w:rsidRDefault="00A12E16">
      <w:pPr>
        <w:numPr>
          <w:ilvl w:val="0"/>
          <w:numId w:val="8"/>
        </w:numPr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>zgodnie z załącznikiem  nr 1 do niniejszej uchwały.</w:t>
      </w:r>
    </w:p>
    <w:p w14:paraId="577C6D99" w14:textId="77777777" w:rsidR="00A12E16" w:rsidRPr="00C7238E" w:rsidRDefault="00A12E16">
      <w:pPr>
        <w:ind w:right="-569"/>
        <w:jc w:val="center"/>
        <w:rPr>
          <w:b/>
          <w:sz w:val="24"/>
          <w:szCs w:val="24"/>
        </w:rPr>
      </w:pPr>
    </w:p>
    <w:p w14:paraId="5B855B53" w14:textId="77777777" w:rsidR="00A12E16" w:rsidRPr="00C7238E" w:rsidRDefault="00A12E16">
      <w:pPr>
        <w:ind w:right="-569"/>
        <w:jc w:val="center"/>
        <w:rPr>
          <w:b/>
          <w:sz w:val="24"/>
          <w:szCs w:val="24"/>
        </w:rPr>
      </w:pPr>
      <w:r w:rsidRPr="00C7238E">
        <w:rPr>
          <w:b/>
          <w:sz w:val="24"/>
          <w:szCs w:val="24"/>
        </w:rPr>
        <w:t>§ 2.</w:t>
      </w:r>
    </w:p>
    <w:p w14:paraId="260D69B4" w14:textId="77777777" w:rsidR="00A12E16" w:rsidRPr="00C7238E" w:rsidRDefault="00A12E16">
      <w:pPr>
        <w:ind w:right="-569"/>
        <w:rPr>
          <w:sz w:val="24"/>
          <w:szCs w:val="24"/>
        </w:rPr>
      </w:pPr>
    </w:p>
    <w:p w14:paraId="6B9CDD1A" w14:textId="7E873DBD" w:rsidR="00A12E16" w:rsidRPr="00C7238E" w:rsidRDefault="00A12E16">
      <w:pPr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 xml:space="preserve">1. Wydatki w łącznej kwocie </w:t>
      </w:r>
      <w:r w:rsidR="00073AF4" w:rsidRPr="00C7238E">
        <w:rPr>
          <w:b/>
          <w:bCs/>
          <w:sz w:val="24"/>
          <w:szCs w:val="24"/>
        </w:rPr>
        <w:t>1</w:t>
      </w:r>
      <w:r w:rsidR="009758B6" w:rsidRPr="00C7238E">
        <w:rPr>
          <w:b/>
          <w:bCs/>
          <w:sz w:val="24"/>
          <w:szCs w:val="24"/>
        </w:rPr>
        <w:t>85</w:t>
      </w:r>
      <w:r w:rsidR="00073AF4" w:rsidRPr="00C7238E">
        <w:rPr>
          <w:b/>
          <w:bCs/>
          <w:sz w:val="24"/>
          <w:szCs w:val="24"/>
        </w:rPr>
        <w:t>.</w:t>
      </w:r>
      <w:r w:rsidR="009758B6" w:rsidRPr="00C7238E">
        <w:rPr>
          <w:b/>
          <w:bCs/>
          <w:sz w:val="24"/>
          <w:szCs w:val="24"/>
        </w:rPr>
        <w:t>0</w:t>
      </w:r>
      <w:r w:rsidR="00073AF4" w:rsidRPr="00C7238E">
        <w:rPr>
          <w:b/>
          <w:bCs/>
          <w:sz w:val="24"/>
          <w:szCs w:val="24"/>
        </w:rPr>
        <w:t>6</w:t>
      </w:r>
      <w:r w:rsidR="009758B6" w:rsidRPr="00C7238E">
        <w:rPr>
          <w:b/>
          <w:bCs/>
          <w:sz w:val="24"/>
          <w:szCs w:val="24"/>
        </w:rPr>
        <w:t>9</w:t>
      </w:r>
      <w:r w:rsidR="00073AF4" w:rsidRPr="00C7238E">
        <w:rPr>
          <w:b/>
          <w:bCs/>
          <w:sz w:val="24"/>
          <w:szCs w:val="24"/>
        </w:rPr>
        <w:t>.</w:t>
      </w:r>
      <w:r w:rsidR="009758B6" w:rsidRPr="00C7238E">
        <w:rPr>
          <w:b/>
          <w:bCs/>
          <w:sz w:val="24"/>
          <w:szCs w:val="24"/>
        </w:rPr>
        <w:t>532</w:t>
      </w:r>
      <w:r w:rsidR="00073AF4" w:rsidRPr="00C7238E">
        <w:rPr>
          <w:b/>
          <w:bCs/>
          <w:sz w:val="24"/>
          <w:szCs w:val="24"/>
        </w:rPr>
        <w:t xml:space="preserve"> </w:t>
      </w:r>
      <w:r w:rsidRPr="00C7238E">
        <w:rPr>
          <w:sz w:val="24"/>
          <w:szCs w:val="24"/>
        </w:rPr>
        <w:t>zł, w tym:</w:t>
      </w:r>
    </w:p>
    <w:p w14:paraId="7BDB2FEB" w14:textId="640C103B" w:rsidR="00A12E16" w:rsidRPr="00C7238E" w:rsidRDefault="00A12E16">
      <w:pPr>
        <w:numPr>
          <w:ilvl w:val="0"/>
          <w:numId w:val="9"/>
        </w:numPr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 xml:space="preserve">wydatki bieżące w kwocie </w:t>
      </w:r>
      <w:r w:rsidR="009758B6" w:rsidRPr="00C7238E">
        <w:rPr>
          <w:sz w:val="24"/>
          <w:szCs w:val="24"/>
        </w:rPr>
        <w:t>136.8</w:t>
      </w:r>
      <w:r w:rsidR="00C7238E" w:rsidRPr="00C7238E">
        <w:rPr>
          <w:sz w:val="24"/>
          <w:szCs w:val="24"/>
        </w:rPr>
        <w:t>98</w:t>
      </w:r>
      <w:r w:rsidR="009758B6" w:rsidRPr="00C7238E">
        <w:rPr>
          <w:sz w:val="24"/>
          <w:szCs w:val="24"/>
        </w:rPr>
        <w:t>.567</w:t>
      </w:r>
      <w:r w:rsidRPr="00C7238E">
        <w:rPr>
          <w:sz w:val="24"/>
          <w:szCs w:val="24"/>
        </w:rPr>
        <w:t xml:space="preserve"> zł, </w:t>
      </w:r>
    </w:p>
    <w:p w14:paraId="22CA45C8" w14:textId="24919812" w:rsidR="00A12E16" w:rsidRPr="00C7238E" w:rsidRDefault="00A12E16">
      <w:pPr>
        <w:numPr>
          <w:ilvl w:val="0"/>
          <w:numId w:val="9"/>
        </w:numPr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>wydatki m</w:t>
      </w:r>
      <w:r w:rsidR="001E7F76" w:rsidRPr="00C7238E">
        <w:rPr>
          <w:sz w:val="24"/>
          <w:szCs w:val="24"/>
        </w:rPr>
        <w:t xml:space="preserve">ajątkowe w kwocie </w:t>
      </w:r>
      <w:r w:rsidR="009758B6" w:rsidRPr="00C7238E">
        <w:rPr>
          <w:sz w:val="24"/>
          <w:szCs w:val="24"/>
        </w:rPr>
        <w:t>48.1</w:t>
      </w:r>
      <w:r w:rsidR="00C7238E" w:rsidRPr="00C7238E">
        <w:rPr>
          <w:sz w:val="24"/>
          <w:szCs w:val="24"/>
        </w:rPr>
        <w:t>70</w:t>
      </w:r>
      <w:r w:rsidR="009758B6" w:rsidRPr="00C7238E">
        <w:rPr>
          <w:sz w:val="24"/>
          <w:szCs w:val="24"/>
        </w:rPr>
        <w:t>.965</w:t>
      </w:r>
      <w:r w:rsidR="001E7F76" w:rsidRPr="00C7238E">
        <w:rPr>
          <w:sz w:val="24"/>
          <w:szCs w:val="24"/>
        </w:rPr>
        <w:t xml:space="preserve"> </w:t>
      </w:r>
      <w:r w:rsidRPr="00C7238E">
        <w:rPr>
          <w:sz w:val="24"/>
          <w:szCs w:val="24"/>
        </w:rPr>
        <w:t>zł,</w:t>
      </w:r>
    </w:p>
    <w:p w14:paraId="44E3C36D" w14:textId="77777777" w:rsidR="00A12E16" w:rsidRPr="00C7238E" w:rsidRDefault="00A12E16">
      <w:pPr>
        <w:numPr>
          <w:ilvl w:val="0"/>
          <w:numId w:val="10"/>
        </w:numPr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>zgodnie z załącznikiem  nr 2 do niniejszej uchwały.</w:t>
      </w:r>
    </w:p>
    <w:p w14:paraId="70CD0828" w14:textId="77777777" w:rsidR="00A12E16" w:rsidRPr="00C7238E" w:rsidRDefault="00A12E16">
      <w:pPr>
        <w:ind w:right="-569"/>
        <w:rPr>
          <w:sz w:val="24"/>
          <w:szCs w:val="24"/>
        </w:rPr>
      </w:pPr>
      <w:r w:rsidRPr="00C7238E">
        <w:rPr>
          <w:sz w:val="24"/>
          <w:szCs w:val="24"/>
        </w:rPr>
        <w:t xml:space="preserve">2. Wydatki budżetu obejmują plan wydatków bieżących </w:t>
      </w:r>
      <w:r w:rsidR="00137DE2" w:rsidRPr="00C7238E">
        <w:rPr>
          <w:sz w:val="24"/>
          <w:szCs w:val="24"/>
        </w:rPr>
        <w:t xml:space="preserve">i majątkowych </w:t>
      </w:r>
      <w:r w:rsidRPr="00C7238E">
        <w:rPr>
          <w:sz w:val="24"/>
          <w:szCs w:val="24"/>
        </w:rPr>
        <w:t>zgodnie z załącznikiem nr 2 do niniejszej uchwały.</w:t>
      </w:r>
    </w:p>
    <w:p w14:paraId="04BEE564" w14:textId="77777777" w:rsidR="00A12E16" w:rsidRPr="00C7238E" w:rsidRDefault="00A12E16">
      <w:pPr>
        <w:ind w:right="-569"/>
        <w:rPr>
          <w:sz w:val="24"/>
          <w:szCs w:val="24"/>
        </w:rPr>
      </w:pPr>
    </w:p>
    <w:p w14:paraId="2A72CE60" w14:textId="77777777" w:rsidR="00A12E16" w:rsidRPr="00C7238E" w:rsidRDefault="00A12E16">
      <w:pPr>
        <w:ind w:right="-569"/>
        <w:jc w:val="center"/>
        <w:rPr>
          <w:b/>
          <w:sz w:val="24"/>
          <w:szCs w:val="24"/>
        </w:rPr>
      </w:pPr>
      <w:r w:rsidRPr="00C7238E">
        <w:rPr>
          <w:b/>
          <w:sz w:val="24"/>
          <w:szCs w:val="24"/>
        </w:rPr>
        <w:t>§ 3.</w:t>
      </w:r>
    </w:p>
    <w:p w14:paraId="1163F053" w14:textId="77777777" w:rsidR="00A12E16" w:rsidRPr="00C7238E" w:rsidRDefault="00A12E16">
      <w:pPr>
        <w:pStyle w:val="Tekstpodstawowywcity2"/>
        <w:tabs>
          <w:tab w:val="left" w:pos="426"/>
        </w:tabs>
        <w:spacing w:line="240" w:lineRule="auto"/>
        <w:ind w:left="720" w:right="-2"/>
        <w:rPr>
          <w:szCs w:val="24"/>
        </w:rPr>
      </w:pPr>
    </w:p>
    <w:p w14:paraId="23A0992C" w14:textId="2C7D4AB4" w:rsidR="00B948C8" w:rsidRPr="00C7238E" w:rsidRDefault="005E00D2">
      <w:pPr>
        <w:pStyle w:val="Tekstpodstawowywcity2"/>
        <w:numPr>
          <w:ilvl w:val="0"/>
          <w:numId w:val="16"/>
        </w:numPr>
        <w:tabs>
          <w:tab w:val="left" w:pos="284"/>
        </w:tabs>
        <w:spacing w:line="240" w:lineRule="auto"/>
        <w:ind w:left="284" w:right="-2" w:hanging="284"/>
        <w:rPr>
          <w:szCs w:val="24"/>
        </w:rPr>
      </w:pPr>
      <w:r w:rsidRPr="00C7238E">
        <w:rPr>
          <w:szCs w:val="24"/>
        </w:rPr>
        <w:t xml:space="preserve">Różnica między dochodami a wydatkami stanowi </w:t>
      </w:r>
      <w:r w:rsidR="003A1C26" w:rsidRPr="00C7238E">
        <w:rPr>
          <w:szCs w:val="24"/>
        </w:rPr>
        <w:t>deficyt</w:t>
      </w:r>
      <w:r w:rsidRPr="00C7238E">
        <w:rPr>
          <w:szCs w:val="24"/>
        </w:rPr>
        <w:t xml:space="preserve"> budżetu w kwocie </w:t>
      </w:r>
      <w:r w:rsidR="009758B6" w:rsidRPr="00C7238E">
        <w:rPr>
          <w:b/>
          <w:bCs/>
          <w:szCs w:val="24"/>
        </w:rPr>
        <w:t>16.</w:t>
      </w:r>
      <w:r w:rsidR="00B948C8" w:rsidRPr="00C7238E">
        <w:rPr>
          <w:b/>
          <w:bCs/>
          <w:szCs w:val="24"/>
        </w:rPr>
        <w:t>981.852</w:t>
      </w:r>
      <w:r w:rsidR="00884769" w:rsidRPr="00C7238E">
        <w:rPr>
          <w:szCs w:val="24"/>
        </w:rPr>
        <w:t xml:space="preserve"> </w:t>
      </w:r>
      <w:r w:rsidRPr="00C7238E">
        <w:rPr>
          <w:szCs w:val="24"/>
        </w:rPr>
        <w:t xml:space="preserve">zł, </w:t>
      </w:r>
      <w:r w:rsidR="003A1C26" w:rsidRPr="00C7238E">
        <w:rPr>
          <w:szCs w:val="24"/>
        </w:rPr>
        <w:t xml:space="preserve">który zostanie pokryty </w:t>
      </w:r>
      <w:r w:rsidR="00B948C8" w:rsidRPr="00C7238E">
        <w:rPr>
          <w:szCs w:val="24"/>
        </w:rPr>
        <w:t>przychodami pochodzącymi z :</w:t>
      </w:r>
    </w:p>
    <w:p w14:paraId="5656D582" w14:textId="7648EF34" w:rsidR="00B948C8" w:rsidRPr="00C7238E" w:rsidRDefault="00B948C8">
      <w:pPr>
        <w:pStyle w:val="Tekstpodstawowywcity2"/>
        <w:numPr>
          <w:ilvl w:val="0"/>
          <w:numId w:val="17"/>
        </w:numPr>
        <w:tabs>
          <w:tab w:val="left" w:pos="567"/>
        </w:tabs>
        <w:spacing w:line="240" w:lineRule="auto"/>
        <w:ind w:left="284" w:right="-2" w:hanging="284"/>
        <w:rPr>
          <w:szCs w:val="24"/>
        </w:rPr>
      </w:pPr>
      <w:r w:rsidRPr="00C7238E">
        <w:rPr>
          <w:rFonts w:cs="Arial"/>
          <w:szCs w:val="24"/>
        </w:rPr>
        <w:t xml:space="preserve">emisji obligacji komunalnych </w:t>
      </w:r>
      <w:r w:rsidRPr="00C7238E">
        <w:rPr>
          <w:szCs w:val="24"/>
        </w:rPr>
        <w:t>w kwocie 13.000.000 zł,</w:t>
      </w:r>
    </w:p>
    <w:p w14:paraId="3D7D7FA6" w14:textId="20F48B1E" w:rsidR="00B948C8" w:rsidRPr="00C7238E" w:rsidRDefault="00B948C8">
      <w:pPr>
        <w:pStyle w:val="Tekstpodstawowywcity2"/>
        <w:numPr>
          <w:ilvl w:val="0"/>
          <w:numId w:val="17"/>
        </w:numPr>
        <w:tabs>
          <w:tab w:val="left" w:pos="284"/>
        </w:tabs>
        <w:spacing w:line="240" w:lineRule="auto"/>
        <w:ind w:left="284" w:right="-2" w:hanging="284"/>
        <w:rPr>
          <w:szCs w:val="24"/>
        </w:rPr>
      </w:pPr>
      <w:r w:rsidRPr="00C7238E">
        <w:rPr>
          <w:rFonts w:cs="Arial"/>
          <w:szCs w:val="24"/>
        </w:rPr>
        <w:t xml:space="preserve">niewykorzystanych środków pieniężnych na rachunku bieżącym budżetu, wynikających </w:t>
      </w:r>
      <w:r w:rsidRPr="00C7238E">
        <w:rPr>
          <w:rFonts w:cs="Arial"/>
          <w:szCs w:val="24"/>
        </w:rPr>
        <w:br/>
        <w:t xml:space="preserve">z rozliczenia dochodów i wydatków nimi finansowanych związanych ze szczególnymi zasadami wykonywania budżetu określonymi w odrębnych ustawach </w:t>
      </w:r>
      <w:r w:rsidRPr="00C7238E">
        <w:rPr>
          <w:szCs w:val="24"/>
        </w:rPr>
        <w:t xml:space="preserve">w kwocie </w:t>
      </w:r>
      <w:r w:rsidRPr="00C7238E">
        <w:rPr>
          <w:szCs w:val="24"/>
        </w:rPr>
        <w:br/>
        <w:t>3.380.552 zł,</w:t>
      </w:r>
    </w:p>
    <w:p w14:paraId="1296CB50" w14:textId="143D01AF" w:rsidR="00B948C8" w:rsidRPr="00C7238E" w:rsidRDefault="00B948C8">
      <w:pPr>
        <w:pStyle w:val="Tekstpodstawowywcity2"/>
        <w:numPr>
          <w:ilvl w:val="0"/>
          <w:numId w:val="17"/>
        </w:numPr>
        <w:tabs>
          <w:tab w:val="left" w:pos="284"/>
        </w:tabs>
        <w:spacing w:line="240" w:lineRule="auto"/>
        <w:ind w:left="284" w:right="-2" w:hanging="284"/>
        <w:rPr>
          <w:szCs w:val="24"/>
        </w:rPr>
      </w:pPr>
      <w:r w:rsidRPr="00C7238E">
        <w:rPr>
          <w:szCs w:val="24"/>
        </w:rPr>
        <w:t xml:space="preserve">wolnych środków, o których mowa w art. 217 ust. 2 pkt 6 ustawy w kwocie </w:t>
      </w:r>
      <w:r w:rsidR="00D06ABE" w:rsidRPr="00C7238E">
        <w:rPr>
          <w:szCs w:val="24"/>
        </w:rPr>
        <w:t>6</w:t>
      </w:r>
      <w:r w:rsidRPr="00C7238E">
        <w:rPr>
          <w:szCs w:val="24"/>
        </w:rPr>
        <w:t>01.300 zł.</w:t>
      </w:r>
    </w:p>
    <w:p w14:paraId="54C7B65E" w14:textId="16F6926F" w:rsidR="00A12E16" w:rsidRPr="00C7238E" w:rsidRDefault="00E52719" w:rsidP="00A26E5A">
      <w:pPr>
        <w:pStyle w:val="Tekstpodstawowywcity2"/>
        <w:tabs>
          <w:tab w:val="left" w:pos="567"/>
        </w:tabs>
        <w:spacing w:line="240" w:lineRule="auto"/>
        <w:ind w:left="0" w:right="-2"/>
        <w:rPr>
          <w:szCs w:val="24"/>
        </w:rPr>
      </w:pPr>
      <w:r w:rsidRPr="00C7238E">
        <w:rPr>
          <w:szCs w:val="24"/>
        </w:rPr>
        <w:t>2</w:t>
      </w:r>
      <w:r w:rsidR="00A12E16" w:rsidRPr="00C7238E">
        <w:rPr>
          <w:szCs w:val="24"/>
        </w:rPr>
        <w:t xml:space="preserve">. Przychody budżetu w wysokości </w:t>
      </w:r>
      <w:r w:rsidR="00B948C8" w:rsidRPr="00C7238E">
        <w:rPr>
          <w:szCs w:val="24"/>
        </w:rPr>
        <w:t>20.181.852</w:t>
      </w:r>
      <w:r w:rsidR="00D23811" w:rsidRPr="00C7238E">
        <w:rPr>
          <w:szCs w:val="24"/>
        </w:rPr>
        <w:t xml:space="preserve"> </w:t>
      </w:r>
      <w:r w:rsidR="00A12E16" w:rsidRPr="00C7238E">
        <w:rPr>
          <w:szCs w:val="24"/>
        </w:rPr>
        <w:t xml:space="preserve">zł, rozchody w wysokości </w:t>
      </w:r>
      <w:r w:rsidR="009672DD" w:rsidRPr="00C7238E">
        <w:rPr>
          <w:szCs w:val="24"/>
        </w:rPr>
        <w:t>3.</w:t>
      </w:r>
      <w:r w:rsidR="00FA5F04" w:rsidRPr="00C7238E">
        <w:rPr>
          <w:szCs w:val="24"/>
        </w:rPr>
        <w:t>2</w:t>
      </w:r>
      <w:r w:rsidR="00EB6340" w:rsidRPr="00C7238E">
        <w:rPr>
          <w:szCs w:val="24"/>
        </w:rPr>
        <w:t>00</w:t>
      </w:r>
      <w:r w:rsidR="00195F23" w:rsidRPr="00C7238E">
        <w:rPr>
          <w:szCs w:val="24"/>
        </w:rPr>
        <w:t>.</w:t>
      </w:r>
      <w:r w:rsidR="00EB6340" w:rsidRPr="00C7238E">
        <w:rPr>
          <w:szCs w:val="24"/>
        </w:rPr>
        <w:t>000</w:t>
      </w:r>
      <w:r w:rsidR="00D23811" w:rsidRPr="00C7238E">
        <w:rPr>
          <w:szCs w:val="24"/>
        </w:rPr>
        <w:t xml:space="preserve"> </w:t>
      </w:r>
      <w:r w:rsidR="00A12E16" w:rsidRPr="00C7238E">
        <w:rPr>
          <w:szCs w:val="24"/>
        </w:rPr>
        <w:t>zł, zgodnie z załącznikiem nr 3 do niniejszej uchwały.</w:t>
      </w:r>
    </w:p>
    <w:p w14:paraId="0CAC0539" w14:textId="77777777" w:rsidR="00A12E16" w:rsidRPr="00C7238E" w:rsidRDefault="00A12E16">
      <w:pPr>
        <w:pStyle w:val="Tekstpodstawowywcity2"/>
        <w:tabs>
          <w:tab w:val="left" w:pos="567"/>
        </w:tabs>
        <w:spacing w:line="240" w:lineRule="auto"/>
        <w:ind w:left="0" w:right="-2"/>
        <w:rPr>
          <w:szCs w:val="24"/>
        </w:rPr>
      </w:pPr>
    </w:p>
    <w:p w14:paraId="3E5123B7" w14:textId="77777777" w:rsidR="00A12E16" w:rsidRPr="00C7238E" w:rsidRDefault="00A12E16">
      <w:pPr>
        <w:ind w:right="-569"/>
        <w:jc w:val="center"/>
        <w:rPr>
          <w:b/>
          <w:sz w:val="24"/>
          <w:szCs w:val="24"/>
        </w:rPr>
      </w:pPr>
      <w:r w:rsidRPr="00C7238E">
        <w:rPr>
          <w:b/>
          <w:sz w:val="24"/>
          <w:szCs w:val="24"/>
        </w:rPr>
        <w:t>§ 4.</w:t>
      </w:r>
    </w:p>
    <w:p w14:paraId="49D3EC4F" w14:textId="77777777" w:rsidR="00A12E16" w:rsidRPr="00C7238E" w:rsidRDefault="00A12E16">
      <w:pPr>
        <w:ind w:right="-569"/>
        <w:rPr>
          <w:sz w:val="24"/>
          <w:szCs w:val="24"/>
        </w:rPr>
      </w:pPr>
    </w:p>
    <w:p w14:paraId="621D81D1" w14:textId="64627CD4" w:rsidR="00A12E16" w:rsidRPr="00C7238E" w:rsidRDefault="00A12E16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C7238E">
        <w:rPr>
          <w:bCs/>
          <w:sz w:val="24"/>
          <w:szCs w:val="24"/>
        </w:rPr>
        <w:t xml:space="preserve">Limity zobowiązań z tytułu </w:t>
      </w:r>
      <w:r w:rsidR="00734753" w:rsidRPr="00C7238E">
        <w:rPr>
          <w:bCs/>
          <w:sz w:val="24"/>
          <w:szCs w:val="24"/>
        </w:rPr>
        <w:t>emisji obligacji komunalnych</w:t>
      </w:r>
      <w:r w:rsidRPr="00C7238E">
        <w:rPr>
          <w:bCs/>
          <w:sz w:val="24"/>
          <w:szCs w:val="24"/>
        </w:rPr>
        <w:t xml:space="preserve"> </w:t>
      </w:r>
      <w:r w:rsidR="00734753" w:rsidRPr="00C7238E">
        <w:rPr>
          <w:bCs/>
          <w:sz w:val="24"/>
          <w:szCs w:val="24"/>
        </w:rPr>
        <w:t xml:space="preserve">oraz kredytów i pożyczek </w:t>
      </w:r>
      <w:r w:rsidRPr="00C7238E">
        <w:rPr>
          <w:bCs/>
          <w:sz w:val="24"/>
          <w:szCs w:val="24"/>
        </w:rPr>
        <w:t>zaciąganych na:</w:t>
      </w:r>
    </w:p>
    <w:p w14:paraId="210A1714" w14:textId="77EED49C" w:rsidR="00EB6340" w:rsidRPr="00C7238E" w:rsidRDefault="0073475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7238E">
        <w:rPr>
          <w:bCs/>
          <w:sz w:val="24"/>
          <w:szCs w:val="24"/>
        </w:rPr>
        <w:t>sfinansowanie planowanego deficytu budżetu</w:t>
      </w:r>
      <w:r w:rsidR="00EB6340" w:rsidRPr="00C7238E">
        <w:rPr>
          <w:bCs/>
          <w:sz w:val="24"/>
          <w:szCs w:val="24"/>
        </w:rPr>
        <w:t xml:space="preserve"> w kwocie </w:t>
      </w:r>
      <w:r w:rsidRPr="00C7238E">
        <w:rPr>
          <w:bCs/>
          <w:sz w:val="24"/>
          <w:szCs w:val="24"/>
        </w:rPr>
        <w:t>1</w:t>
      </w:r>
      <w:r w:rsidR="00B948C8" w:rsidRPr="00C7238E">
        <w:rPr>
          <w:bCs/>
          <w:sz w:val="24"/>
          <w:szCs w:val="24"/>
        </w:rPr>
        <w:t>3</w:t>
      </w:r>
      <w:r w:rsidR="00F33B93" w:rsidRPr="00C7238E">
        <w:rPr>
          <w:bCs/>
          <w:sz w:val="24"/>
          <w:szCs w:val="24"/>
        </w:rPr>
        <w:t xml:space="preserve">.000.000 </w:t>
      </w:r>
      <w:r w:rsidR="00EB6340" w:rsidRPr="00C7238E">
        <w:rPr>
          <w:bCs/>
          <w:sz w:val="24"/>
          <w:szCs w:val="24"/>
        </w:rPr>
        <w:t>zł,</w:t>
      </w:r>
    </w:p>
    <w:p w14:paraId="1B24202D" w14:textId="77777777" w:rsidR="00A12E16" w:rsidRPr="00C7238E" w:rsidRDefault="00A12E16">
      <w:pPr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C7238E">
        <w:rPr>
          <w:bCs/>
          <w:sz w:val="24"/>
          <w:szCs w:val="24"/>
        </w:rPr>
        <w:t xml:space="preserve">sfinansowanie przejściowego deficytu budżetu w kwocie </w:t>
      </w:r>
      <w:r w:rsidR="00821E27" w:rsidRPr="00C7238E">
        <w:rPr>
          <w:bCs/>
          <w:sz w:val="24"/>
          <w:szCs w:val="24"/>
        </w:rPr>
        <w:t>3.000.000</w:t>
      </w:r>
      <w:r w:rsidR="00086FAF" w:rsidRPr="00C7238E">
        <w:rPr>
          <w:bCs/>
          <w:sz w:val="24"/>
          <w:szCs w:val="24"/>
        </w:rPr>
        <w:t xml:space="preserve"> zł.</w:t>
      </w:r>
    </w:p>
    <w:p w14:paraId="53F323E1" w14:textId="77777777" w:rsidR="00A12E16" w:rsidRPr="00C7238E" w:rsidRDefault="00A12E16">
      <w:pPr>
        <w:ind w:right="-569"/>
        <w:rPr>
          <w:sz w:val="24"/>
          <w:szCs w:val="24"/>
        </w:rPr>
      </w:pPr>
    </w:p>
    <w:p w14:paraId="31B45E28" w14:textId="77777777" w:rsidR="00A12E16" w:rsidRPr="00C7238E" w:rsidRDefault="00A12E16">
      <w:pPr>
        <w:ind w:right="-569"/>
        <w:jc w:val="center"/>
        <w:rPr>
          <w:b/>
          <w:sz w:val="24"/>
          <w:szCs w:val="24"/>
        </w:rPr>
      </w:pPr>
      <w:r w:rsidRPr="00C7238E">
        <w:rPr>
          <w:b/>
          <w:sz w:val="24"/>
          <w:szCs w:val="24"/>
        </w:rPr>
        <w:t>§ 5.</w:t>
      </w:r>
    </w:p>
    <w:p w14:paraId="6F8D0230" w14:textId="77777777" w:rsidR="00A12E16" w:rsidRPr="00C7238E" w:rsidRDefault="00A12E16">
      <w:pPr>
        <w:ind w:right="-569"/>
        <w:rPr>
          <w:sz w:val="24"/>
          <w:szCs w:val="24"/>
        </w:rPr>
      </w:pPr>
    </w:p>
    <w:p w14:paraId="0F99ED97" w14:textId="256610B3" w:rsidR="00A12E16" w:rsidRPr="00C7238E" w:rsidRDefault="00A12E16">
      <w:pPr>
        <w:pStyle w:val="Tekstpodstawowywcity2"/>
        <w:spacing w:line="240" w:lineRule="auto"/>
        <w:ind w:left="0" w:right="-2"/>
        <w:rPr>
          <w:szCs w:val="24"/>
        </w:rPr>
      </w:pPr>
      <w:r w:rsidRPr="00C7238E">
        <w:rPr>
          <w:szCs w:val="24"/>
        </w:rPr>
        <w:t xml:space="preserve">1. Rezerwę ogólną  w wysokości </w:t>
      </w:r>
      <w:r w:rsidR="0022584B" w:rsidRPr="00C7238E">
        <w:rPr>
          <w:szCs w:val="24"/>
        </w:rPr>
        <w:t>1</w:t>
      </w:r>
      <w:r w:rsidR="00004E0C" w:rsidRPr="00C7238E">
        <w:rPr>
          <w:szCs w:val="24"/>
        </w:rPr>
        <w:t>68</w:t>
      </w:r>
      <w:r w:rsidR="0022584B" w:rsidRPr="00C7238E">
        <w:rPr>
          <w:szCs w:val="24"/>
        </w:rPr>
        <w:t>.</w:t>
      </w:r>
      <w:r w:rsidR="00004E0C" w:rsidRPr="00C7238E">
        <w:rPr>
          <w:szCs w:val="24"/>
        </w:rPr>
        <w:t>0</w:t>
      </w:r>
      <w:r w:rsidR="0022584B" w:rsidRPr="00C7238E">
        <w:rPr>
          <w:szCs w:val="24"/>
        </w:rPr>
        <w:t>00</w:t>
      </w:r>
      <w:r w:rsidR="0051634D" w:rsidRPr="00C7238E">
        <w:rPr>
          <w:szCs w:val="24"/>
        </w:rPr>
        <w:t xml:space="preserve"> zł.</w:t>
      </w:r>
    </w:p>
    <w:p w14:paraId="1F3C80F7" w14:textId="392EA264" w:rsidR="00A12E16" w:rsidRPr="00C7238E" w:rsidRDefault="00D9055A">
      <w:pPr>
        <w:pStyle w:val="Tekstpodstawowywcity2"/>
        <w:spacing w:line="240" w:lineRule="auto"/>
        <w:ind w:left="0" w:right="-2"/>
        <w:rPr>
          <w:szCs w:val="24"/>
        </w:rPr>
      </w:pPr>
      <w:r w:rsidRPr="00C7238E">
        <w:rPr>
          <w:szCs w:val="24"/>
        </w:rPr>
        <w:t xml:space="preserve">2. Rezerwy celowe  w wysokości </w:t>
      </w:r>
      <w:r w:rsidR="00CC4AB3" w:rsidRPr="00C7238E">
        <w:rPr>
          <w:szCs w:val="24"/>
        </w:rPr>
        <w:t>2</w:t>
      </w:r>
      <w:r w:rsidR="00004E0C" w:rsidRPr="00C7238E">
        <w:rPr>
          <w:szCs w:val="24"/>
        </w:rPr>
        <w:t>3</w:t>
      </w:r>
      <w:r w:rsidR="00D90FC6" w:rsidRPr="00C7238E">
        <w:rPr>
          <w:szCs w:val="24"/>
        </w:rPr>
        <w:t>2</w:t>
      </w:r>
      <w:r w:rsidR="004A60F4" w:rsidRPr="00C7238E">
        <w:rPr>
          <w:szCs w:val="24"/>
        </w:rPr>
        <w:t>.</w:t>
      </w:r>
      <w:r w:rsidR="00004E0C" w:rsidRPr="00C7238E">
        <w:rPr>
          <w:szCs w:val="24"/>
        </w:rPr>
        <w:t>0</w:t>
      </w:r>
      <w:r w:rsidR="004A60F4" w:rsidRPr="00C7238E">
        <w:rPr>
          <w:szCs w:val="24"/>
        </w:rPr>
        <w:t>00</w:t>
      </w:r>
      <w:r w:rsidR="00B812C2" w:rsidRPr="00C7238E">
        <w:rPr>
          <w:szCs w:val="24"/>
        </w:rPr>
        <w:t xml:space="preserve"> </w:t>
      </w:r>
      <w:r w:rsidR="001F4611" w:rsidRPr="00C7238E">
        <w:rPr>
          <w:szCs w:val="24"/>
        </w:rPr>
        <w:t>zł,</w:t>
      </w:r>
    </w:p>
    <w:p w14:paraId="6F2C45AA" w14:textId="77777777" w:rsidR="00A12E16" w:rsidRPr="00C7238E" w:rsidRDefault="00A12E16">
      <w:pPr>
        <w:pStyle w:val="Tekstpodstawowywcity2"/>
        <w:spacing w:line="240" w:lineRule="auto"/>
        <w:ind w:left="0" w:right="-2"/>
        <w:rPr>
          <w:szCs w:val="24"/>
        </w:rPr>
      </w:pPr>
      <w:r w:rsidRPr="00C7238E">
        <w:rPr>
          <w:szCs w:val="24"/>
        </w:rPr>
        <w:t xml:space="preserve">w tym na:  </w:t>
      </w:r>
    </w:p>
    <w:p w14:paraId="107984F8" w14:textId="01E81D61" w:rsidR="00A12E16" w:rsidRPr="00C7238E" w:rsidRDefault="00EB6929">
      <w:pPr>
        <w:pStyle w:val="Tekstpodstawowywcity2"/>
        <w:numPr>
          <w:ilvl w:val="0"/>
          <w:numId w:val="13"/>
        </w:numPr>
        <w:spacing w:line="240" w:lineRule="auto"/>
        <w:ind w:left="426" w:right="-2" w:hanging="426"/>
        <w:rPr>
          <w:szCs w:val="24"/>
        </w:rPr>
      </w:pPr>
      <w:r w:rsidRPr="00C7238E">
        <w:rPr>
          <w:szCs w:val="24"/>
        </w:rPr>
        <w:t xml:space="preserve">realizację zadań </w:t>
      </w:r>
      <w:r w:rsidR="008A578C" w:rsidRPr="00C7238E">
        <w:rPr>
          <w:szCs w:val="24"/>
        </w:rPr>
        <w:t xml:space="preserve">własnych </w:t>
      </w:r>
      <w:r w:rsidRPr="00C7238E">
        <w:rPr>
          <w:szCs w:val="24"/>
        </w:rPr>
        <w:t xml:space="preserve">z </w:t>
      </w:r>
      <w:r w:rsidR="008A578C" w:rsidRPr="00C7238E">
        <w:rPr>
          <w:szCs w:val="24"/>
        </w:rPr>
        <w:t>zakresu</w:t>
      </w:r>
      <w:r w:rsidR="0042093E" w:rsidRPr="00C7238E">
        <w:rPr>
          <w:szCs w:val="24"/>
        </w:rPr>
        <w:t xml:space="preserve"> </w:t>
      </w:r>
      <w:r w:rsidR="008A578C" w:rsidRPr="00C7238E">
        <w:rPr>
          <w:szCs w:val="24"/>
        </w:rPr>
        <w:t>zarządzania kryzysowego</w:t>
      </w:r>
      <w:r w:rsidR="00A12E16" w:rsidRPr="00C7238E">
        <w:rPr>
          <w:szCs w:val="24"/>
        </w:rPr>
        <w:t xml:space="preserve"> w wysokości </w:t>
      </w:r>
      <w:r w:rsidR="00CC4AB3" w:rsidRPr="00C7238E">
        <w:rPr>
          <w:szCs w:val="24"/>
        </w:rPr>
        <w:t>2</w:t>
      </w:r>
      <w:r w:rsidR="00004E0C" w:rsidRPr="00C7238E">
        <w:rPr>
          <w:szCs w:val="24"/>
        </w:rPr>
        <w:t>3</w:t>
      </w:r>
      <w:r w:rsidR="00D90FC6" w:rsidRPr="00C7238E">
        <w:rPr>
          <w:szCs w:val="24"/>
        </w:rPr>
        <w:t>2</w:t>
      </w:r>
      <w:r w:rsidR="00040F96" w:rsidRPr="00C7238E">
        <w:rPr>
          <w:szCs w:val="24"/>
        </w:rPr>
        <w:t>.</w:t>
      </w:r>
      <w:r w:rsidR="00004E0C" w:rsidRPr="00C7238E">
        <w:rPr>
          <w:szCs w:val="24"/>
        </w:rPr>
        <w:t>0</w:t>
      </w:r>
      <w:r w:rsidR="00E414B6" w:rsidRPr="00C7238E">
        <w:rPr>
          <w:szCs w:val="24"/>
        </w:rPr>
        <w:t>00</w:t>
      </w:r>
      <w:r w:rsidR="00A12E16" w:rsidRPr="00C7238E">
        <w:rPr>
          <w:szCs w:val="24"/>
        </w:rPr>
        <w:t xml:space="preserve"> zł,</w:t>
      </w:r>
    </w:p>
    <w:p w14:paraId="06660EA5" w14:textId="77777777" w:rsidR="00A12E16" w:rsidRPr="0011196F" w:rsidRDefault="00A12E16">
      <w:pPr>
        <w:ind w:right="-569"/>
        <w:jc w:val="center"/>
        <w:rPr>
          <w:b/>
          <w:sz w:val="24"/>
          <w:szCs w:val="24"/>
        </w:rPr>
      </w:pPr>
      <w:r w:rsidRPr="0011196F">
        <w:rPr>
          <w:b/>
          <w:sz w:val="24"/>
          <w:szCs w:val="24"/>
        </w:rPr>
        <w:lastRenderedPageBreak/>
        <w:t>§ 6.</w:t>
      </w:r>
    </w:p>
    <w:p w14:paraId="144C7C14" w14:textId="77777777" w:rsidR="005E00D2" w:rsidRPr="0011196F" w:rsidRDefault="005E00D2">
      <w:pPr>
        <w:ind w:right="-569"/>
        <w:jc w:val="center"/>
        <w:rPr>
          <w:b/>
          <w:sz w:val="24"/>
          <w:szCs w:val="24"/>
        </w:rPr>
      </w:pPr>
    </w:p>
    <w:p w14:paraId="5540BE37" w14:textId="77777777" w:rsidR="00A12E16" w:rsidRPr="0011196F" w:rsidRDefault="00A12E16">
      <w:pPr>
        <w:pStyle w:val="Tekstpodstawowywcity2"/>
        <w:numPr>
          <w:ilvl w:val="0"/>
          <w:numId w:val="2"/>
        </w:numPr>
        <w:spacing w:after="80" w:line="240" w:lineRule="auto"/>
        <w:ind w:left="357" w:hanging="357"/>
        <w:rPr>
          <w:szCs w:val="24"/>
        </w:rPr>
      </w:pPr>
      <w:r w:rsidRPr="0011196F">
        <w:rPr>
          <w:szCs w:val="24"/>
        </w:rPr>
        <w:t>Dochody i wydatki związane z realizacją zadań z zakresu administracji rządowej i innych zleconych odrębnymi ustawami, zgodnie z załącznikiem nr 4 do niniejszej uchwały.</w:t>
      </w:r>
    </w:p>
    <w:p w14:paraId="2FCE319A" w14:textId="77777777" w:rsidR="00643A30" w:rsidRPr="0011196F" w:rsidRDefault="00643A30">
      <w:pPr>
        <w:ind w:right="-569"/>
        <w:jc w:val="center"/>
        <w:rPr>
          <w:b/>
          <w:sz w:val="24"/>
          <w:szCs w:val="24"/>
        </w:rPr>
      </w:pPr>
    </w:p>
    <w:p w14:paraId="1451B0D2" w14:textId="77777777" w:rsidR="00A12E16" w:rsidRPr="0011196F" w:rsidRDefault="00A12E16">
      <w:pPr>
        <w:ind w:right="-569"/>
        <w:jc w:val="center"/>
        <w:rPr>
          <w:b/>
          <w:sz w:val="24"/>
          <w:szCs w:val="24"/>
        </w:rPr>
      </w:pPr>
      <w:r w:rsidRPr="0011196F">
        <w:rPr>
          <w:b/>
          <w:sz w:val="24"/>
          <w:szCs w:val="24"/>
        </w:rPr>
        <w:t>§ 7.</w:t>
      </w:r>
    </w:p>
    <w:p w14:paraId="1CF933E5" w14:textId="77777777" w:rsidR="00A12E16" w:rsidRPr="0011196F" w:rsidRDefault="00A12E16">
      <w:pPr>
        <w:ind w:right="-569"/>
        <w:jc w:val="center"/>
        <w:rPr>
          <w:b/>
          <w:sz w:val="24"/>
          <w:szCs w:val="24"/>
        </w:rPr>
      </w:pPr>
    </w:p>
    <w:p w14:paraId="1F48963C" w14:textId="77777777" w:rsidR="00A12E16" w:rsidRPr="002D0C31" w:rsidRDefault="00A12E16">
      <w:pPr>
        <w:numPr>
          <w:ilvl w:val="0"/>
          <w:numId w:val="4"/>
        </w:numPr>
        <w:jc w:val="both"/>
        <w:rPr>
          <w:sz w:val="24"/>
          <w:szCs w:val="24"/>
        </w:rPr>
      </w:pPr>
      <w:r w:rsidRPr="002D0C31">
        <w:rPr>
          <w:sz w:val="24"/>
          <w:szCs w:val="24"/>
        </w:rPr>
        <w:t>Dotacje podmiotowe dla:</w:t>
      </w:r>
    </w:p>
    <w:p w14:paraId="3EB83E8F" w14:textId="071B5330" w:rsidR="00A12E16" w:rsidRPr="002D0C31" w:rsidRDefault="00FC3570">
      <w:pPr>
        <w:numPr>
          <w:ilvl w:val="0"/>
          <w:numId w:val="3"/>
        </w:numPr>
        <w:tabs>
          <w:tab w:val="clear" w:pos="720"/>
          <w:tab w:val="left" w:pos="-3119"/>
        </w:tabs>
        <w:ind w:left="426" w:firstLine="0"/>
        <w:jc w:val="both"/>
        <w:rPr>
          <w:sz w:val="24"/>
          <w:szCs w:val="24"/>
        </w:rPr>
      </w:pPr>
      <w:r w:rsidRPr="002D0C31">
        <w:rPr>
          <w:sz w:val="24"/>
          <w:szCs w:val="24"/>
        </w:rPr>
        <w:t>powiatowej</w:t>
      </w:r>
      <w:r w:rsidR="0051561B" w:rsidRPr="002D0C31">
        <w:rPr>
          <w:sz w:val="24"/>
          <w:szCs w:val="24"/>
        </w:rPr>
        <w:t xml:space="preserve"> instytucji kultury na łączną kwotę </w:t>
      </w:r>
      <w:r w:rsidR="001A39FF" w:rsidRPr="002D0C31">
        <w:rPr>
          <w:sz w:val="24"/>
          <w:szCs w:val="24"/>
        </w:rPr>
        <w:t>1.</w:t>
      </w:r>
      <w:r w:rsidR="004C45EE" w:rsidRPr="002D0C31">
        <w:rPr>
          <w:sz w:val="24"/>
          <w:szCs w:val="24"/>
        </w:rPr>
        <w:t>466</w:t>
      </w:r>
      <w:r w:rsidR="00B06B0B" w:rsidRPr="002D0C31">
        <w:rPr>
          <w:sz w:val="24"/>
          <w:szCs w:val="24"/>
        </w:rPr>
        <w:t xml:space="preserve">.000 </w:t>
      </w:r>
      <w:r w:rsidR="0051561B" w:rsidRPr="002D0C31">
        <w:rPr>
          <w:sz w:val="24"/>
          <w:szCs w:val="24"/>
        </w:rPr>
        <w:t>zł</w:t>
      </w:r>
      <w:r w:rsidR="00A12E16" w:rsidRPr="002D0C31">
        <w:rPr>
          <w:sz w:val="24"/>
          <w:szCs w:val="24"/>
        </w:rPr>
        <w:t>,</w:t>
      </w:r>
    </w:p>
    <w:p w14:paraId="3D44C7B8" w14:textId="46A1C996" w:rsidR="00A12E16" w:rsidRPr="002D0C31" w:rsidRDefault="0051561B">
      <w:pPr>
        <w:numPr>
          <w:ilvl w:val="0"/>
          <w:numId w:val="3"/>
        </w:numPr>
        <w:tabs>
          <w:tab w:val="clear" w:pos="720"/>
          <w:tab w:val="left" w:pos="-3119"/>
        </w:tabs>
        <w:ind w:left="709" w:hanging="283"/>
        <w:jc w:val="both"/>
        <w:rPr>
          <w:sz w:val="24"/>
          <w:szCs w:val="24"/>
        </w:rPr>
      </w:pPr>
      <w:r w:rsidRPr="002D0C31">
        <w:rPr>
          <w:spacing w:val="-2"/>
          <w:sz w:val="24"/>
          <w:szCs w:val="24"/>
        </w:rPr>
        <w:t>działających na terenie powiatu</w:t>
      </w:r>
      <w:r w:rsidR="00FC3570" w:rsidRPr="002D0C31">
        <w:rPr>
          <w:spacing w:val="-2"/>
          <w:sz w:val="24"/>
          <w:szCs w:val="24"/>
        </w:rPr>
        <w:t xml:space="preserve"> </w:t>
      </w:r>
      <w:r w:rsidRPr="002D0C31">
        <w:rPr>
          <w:spacing w:val="-2"/>
          <w:sz w:val="24"/>
          <w:szCs w:val="24"/>
        </w:rPr>
        <w:t>niepublicznych szkół</w:t>
      </w:r>
      <w:r w:rsidRPr="002D0C31">
        <w:rPr>
          <w:sz w:val="24"/>
          <w:szCs w:val="24"/>
        </w:rPr>
        <w:t xml:space="preserve"> w wysokości </w:t>
      </w:r>
      <w:r w:rsidR="004C45EE" w:rsidRPr="002D0C31">
        <w:rPr>
          <w:sz w:val="24"/>
          <w:szCs w:val="24"/>
        </w:rPr>
        <w:t>3.870.146</w:t>
      </w:r>
      <w:r w:rsidR="009B48D8" w:rsidRPr="002D0C31">
        <w:rPr>
          <w:sz w:val="24"/>
          <w:szCs w:val="24"/>
        </w:rPr>
        <w:t xml:space="preserve"> zł</w:t>
      </w:r>
      <w:r w:rsidR="00A12E16" w:rsidRPr="002D0C31">
        <w:rPr>
          <w:sz w:val="24"/>
          <w:szCs w:val="24"/>
        </w:rPr>
        <w:t>,</w:t>
      </w:r>
    </w:p>
    <w:p w14:paraId="12AEBA88" w14:textId="77777777" w:rsidR="00A12E16" w:rsidRPr="002D0C31" w:rsidRDefault="00716BCD">
      <w:pPr>
        <w:tabs>
          <w:tab w:val="left" w:pos="-3119"/>
        </w:tabs>
        <w:jc w:val="both"/>
        <w:rPr>
          <w:sz w:val="24"/>
          <w:szCs w:val="24"/>
        </w:rPr>
      </w:pPr>
      <w:r w:rsidRPr="002D0C31">
        <w:rPr>
          <w:sz w:val="24"/>
          <w:szCs w:val="24"/>
        </w:rPr>
        <w:t>- zgodnie z załącznikiem nr 5</w:t>
      </w:r>
      <w:r w:rsidR="00A12E16" w:rsidRPr="002D0C31">
        <w:rPr>
          <w:sz w:val="24"/>
          <w:szCs w:val="24"/>
        </w:rPr>
        <w:t xml:space="preserve"> do niniejszej uchwały.</w:t>
      </w:r>
    </w:p>
    <w:p w14:paraId="5436C155" w14:textId="77777777" w:rsidR="00A12E16" w:rsidRPr="002D0C31" w:rsidRDefault="00A12E16">
      <w:pPr>
        <w:numPr>
          <w:ilvl w:val="0"/>
          <w:numId w:val="4"/>
        </w:numPr>
        <w:jc w:val="both"/>
        <w:rPr>
          <w:sz w:val="24"/>
          <w:szCs w:val="24"/>
        </w:rPr>
      </w:pPr>
      <w:r w:rsidRPr="002D0C31">
        <w:rPr>
          <w:sz w:val="24"/>
          <w:szCs w:val="24"/>
        </w:rPr>
        <w:t>Dotacje celowe dla podmiotów zaliczanych i niezaliczanych do sektora finansów public</w:t>
      </w:r>
      <w:r w:rsidR="00716BCD" w:rsidRPr="002D0C31">
        <w:rPr>
          <w:sz w:val="24"/>
          <w:szCs w:val="24"/>
        </w:rPr>
        <w:t xml:space="preserve">znych zgodnie </w:t>
      </w:r>
      <w:r w:rsidR="001B1237" w:rsidRPr="002D0C31">
        <w:rPr>
          <w:sz w:val="24"/>
          <w:szCs w:val="24"/>
        </w:rPr>
        <w:t xml:space="preserve">z </w:t>
      </w:r>
      <w:r w:rsidR="00716BCD" w:rsidRPr="002D0C31">
        <w:rPr>
          <w:sz w:val="24"/>
          <w:szCs w:val="24"/>
        </w:rPr>
        <w:t>załącznikiem nr 6</w:t>
      </w:r>
      <w:r w:rsidRPr="002D0C31">
        <w:rPr>
          <w:sz w:val="24"/>
          <w:szCs w:val="24"/>
        </w:rPr>
        <w:t>.</w:t>
      </w:r>
    </w:p>
    <w:p w14:paraId="53A3B01F" w14:textId="77777777" w:rsidR="004B13FA" w:rsidRPr="002D0C31" w:rsidRDefault="004B13FA" w:rsidP="004B13FA">
      <w:pPr>
        <w:ind w:right="-569"/>
        <w:jc w:val="center"/>
        <w:rPr>
          <w:b/>
          <w:sz w:val="24"/>
          <w:szCs w:val="24"/>
        </w:rPr>
      </w:pPr>
    </w:p>
    <w:p w14:paraId="49A871B9" w14:textId="77777777" w:rsidR="004B13FA" w:rsidRPr="002D0C31" w:rsidRDefault="004B13FA" w:rsidP="004B13FA">
      <w:pPr>
        <w:ind w:right="-569"/>
        <w:jc w:val="center"/>
        <w:rPr>
          <w:b/>
          <w:sz w:val="24"/>
          <w:szCs w:val="24"/>
        </w:rPr>
      </w:pPr>
      <w:r w:rsidRPr="002D0C31">
        <w:rPr>
          <w:b/>
          <w:sz w:val="24"/>
          <w:szCs w:val="24"/>
        </w:rPr>
        <w:t>§ 8.</w:t>
      </w:r>
    </w:p>
    <w:p w14:paraId="5E1FA597" w14:textId="77777777" w:rsidR="00E2232B" w:rsidRPr="002D0C31" w:rsidRDefault="00E2232B" w:rsidP="0008601B">
      <w:pPr>
        <w:ind w:right="-569"/>
        <w:jc w:val="center"/>
        <w:rPr>
          <w:b/>
          <w:sz w:val="24"/>
          <w:szCs w:val="24"/>
        </w:rPr>
      </w:pPr>
    </w:p>
    <w:p w14:paraId="7F207475" w14:textId="3C28633D" w:rsidR="00A12E16" w:rsidRPr="002D0C31" w:rsidRDefault="00A12E16">
      <w:pPr>
        <w:pStyle w:val="Tekstpodstawowywcity2"/>
        <w:numPr>
          <w:ilvl w:val="0"/>
          <w:numId w:val="5"/>
        </w:numPr>
        <w:spacing w:after="80" w:line="240" w:lineRule="auto"/>
        <w:rPr>
          <w:szCs w:val="24"/>
        </w:rPr>
      </w:pPr>
      <w:r w:rsidRPr="002D0C31">
        <w:rPr>
          <w:spacing w:val="-2"/>
          <w:szCs w:val="24"/>
        </w:rPr>
        <w:t xml:space="preserve">Wydatki budżetu </w:t>
      </w:r>
      <w:r w:rsidR="009B48D8" w:rsidRPr="002D0C31">
        <w:rPr>
          <w:spacing w:val="-2"/>
          <w:szCs w:val="24"/>
        </w:rPr>
        <w:t>powiatu</w:t>
      </w:r>
      <w:r w:rsidR="00235291" w:rsidRPr="002D0C31">
        <w:rPr>
          <w:spacing w:val="-2"/>
          <w:szCs w:val="24"/>
        </w:rPr>
        <w:t xml:space="preserve"> na zadania inwestycyjne na 202</w:t>
      </w:r>
      <w:r w:rsidR="004C45EE" w:rsidRPr="002D0C31">
        <w:rPr>
          <w:spacing w:val="-2"/>
          <w:szCs w:val="24"/>
        </w:rPr>
        <w:t>3</w:t>
      </w:r>
      <w:r w:rsidRPr="002D0C31">
        <w:rPr>
          <w:spacing w:val="-2"/>
          <w:szCs w:val="24"/>
        </w:rPr>
        <w:t xml:space="preserve"> rok </w:t>
      </w:r>
      <w:r w:rsidR="00E2232B" w:rsidRPr="002D0C31">
        <w:rPr>
          <w:spacing w:val="-2"/>
          <w:szCs w:val="24"/>
        </w:rPr>
        <w:t xml:space="preserve">zgodnie z załącznikiem nr </w:t>
      </w:r>
      <w:r w:rsidR="008F5DC3" w:rsidRPr="002D0C31">
        <w:rPr>
          <w:spacing w:val="-2"/>
          <w:szCs w:val="24"/>
        </w:rPr>
        <w:t>7</w:t>
      </w:r>
      <w:r w:rsidRPr="002D0C31">
        <w:rPr>
          <w:spacing w:val="-2"/>
          <w:szCs w:val="24"/>
        </w:rPr>
        <w:t xml:space="preserve"> do niniejszej uchwały.</w:t>
      </w:r>
    </w:p>
    <w:p w14:paraId="1B20AE35" w14:textId="77777777" w:rsidR="002455CB" w:rsidRPr="002D0C31" w:rsidRDefault="002455CB" w:rsidP="002455CB">
      <w:pPr>
        <w:ind w:right="-569"/>
        <w:jc w:val="center"/>
        <w:rPr>
          <w:b/>
          <w:sz w:val="24"/>
          <w:szCs w:val="24"/>
        </w:rPr>
      </w:pPr>
    </w:p>
    <w:p w14:paraId="4FC7EAEA" w14:textId="77777777" w:rsidR="002455CB" w:rsidRPr="002D0C31" w:rsidRDefault="002455CB" w:rsidP="002455CB">
      <w:pPr>
        <w:ind w:right="-569"/>
        <w:jc w:val="center"/>
        <w:rPr>
          <w:b/>
          <w:sz w:val="24"/>
          <w:szCs w:val="24"/>
        </w:rPr>
      </w:pPr>
      <w:r w:rsidRPr="002D0C31">
        <w:rPr>
          <w:b/>
          <w:sz w:val="24"/>
          <w:szCs w:val="24"/>
        </w:rPr>
        <w:t>§ 9.</w:t>
      </w:r>
    </w:p>
    <w:p w14:paraId="438BEDAC" w14:textId="77777777" w:rsidR="002455CB" w:rsidRPr="002D0C31" w:rsidRDefault="002455CB" w:rsidP="002455CB">
      <w:pPr>
        <w:ind w:right="-569"/>
        <w:jc w:val="center"/>
        <w:rPr>
          <w:b/>
          <w:sz w:val="24"/>
          <w:szCs w:val="24"/>
        </w:rPr>
      </w:pPr>
    </w:p>
    <w:p w14:paraId="6A29B114" w14:textId="73521084" w:rsidR="002455CB" w:rsidRPr="002D0C31" w:rsidRDefault="002455CB">
      <w:pPr>
        <w:pStyle w:val="Tekstpodstawowywcity2"/>
        <w:numPr>
          <w:ilvl w:val="0"/>
          <w:numId w:val="11"/>
        </w:numPr>
        <w:spacing w:after="80" w:line="240" w:lineRule="auto"/>
        <w:rPr>
          <w:szCs w:val="24"/>
        </w:rPr>
      </w:pPr>
      <w:r w:rsidRPr="002D0C31">
        <w:rPr>
          <w:spacing w:val="-2"/>
          <w:szCs w:val="24"/>
        </w:rPr>
        <w:t xml:space="preserve">Ustala się dochody z tytułu opłat i kar za korzystanie ze środowiska w kwocie </w:t>
      </w:r>
      <w:r w:rsidR="004313F4" w:rsidRPr="002D0C31">
        <w:rPr>
          <w:spacing w:val="-2"/>
          <w:szCs w:val="24"/>
        </w:rPr>
        <w:t>6</w:t>
      </w:r>
      <w:r w:rsidR="004C45EE" w:rsidRPr="002D0C31">
        <w:rPr>
          <w:spacing w:val="-2"/>
          <w:szCs w:val="24"/>
        </w:rPr>
        <w:t>8</w:t>
      </w:r>
      <w:r w:rsidR="005B156B" w:rsidRPr="002D0C31">
        <w:rPr>
          <w:spacing w:val="-2"/>
          <w:szCs w:val="24"/>
        </w:rPr>
        <w:t>.000</w:t>
      </w:r>
      <w:r w:rsidRPr="002D0C31">
        <w:rPr>
          <w:spacing w:val="-2"/>
          <w:szCs w:val="24"/>
        </w:rPr>
        <w:t xml:space="preserve"> złotych oraz wydatki w kwocie </w:t>
      </w:r>
      <w:r w:rsidR="004313F4" w:rsidRPr="002D0C31">
        <w:rPr>
          <w:spacing w:val="-2"/>
          <w:szCs w:val="24"/>
        </w:rPr>
        <w:t>6</w:t>
      </w:r>
      <w:r w:rsidR="004C45EE" w:rsidRPr="002D0C31">
        <w:rPr>
          <w:spacing w:val="-2"/>
          <w:szCs w:val="24"/>
        </w:rPr>
        <w:t>8</w:t>
      </w:r>
      <w:r w:rsidR="005B156B" w:rsidRPr="002D0C31">
        <w:rPr>
          <w:spacing w:val="-2"/>
          <w:szCs w:val="24"/>
        </w:rPr>
        <w:t>.000</w:t>
      </w:r>
      <w:r w:rsidRPr="002D0C31">
        <w:rPr>
          <w:spacing w:val="-2"/>
          <w:szCs w:val="24"/>
        </w:rPr>
        <w:t xml:space="preserve"> złotych na realizacje zadań wynikających z ustawy prawo ochrony środowiska.</w:t>
      </w:r>
    </w:p>
    <w:p w14:paraId="5C7B450C" w14:textId="77777777" w:rsidR="002455CB" w:rsidRPr="002D0C31" w:rsidRDefault="002455CB" w:rsidP="002455CB">
      <w:pPr>
        <w:ind w:right="-569"/>
        <w:jc w:val="center"/>
        <w:rPr>
          <w:b/>
          <w:sz w:val="24"/>
          <w:szCs w:val="24"/>
        </w:rPr>
      </w:pPr>
    </w:p>
    <w:p w14:paraId="0014D613" w14:textId="77777777" w:rsidR="002455CB" w:rsidRPr="002D0C31" w:rsidRDefault="002455CB" w:rsidP="002455CB">
      <w:pPr>
        <w:ind w:right="-569"/>
        <w:jc w:val="center"/>
        <w:rPr>
          <w:b/>
          <w:sz w:val="24"/>
          <w:szCs w:val="24"/>
        </w:rPr>
      </w:pPr>
      <w:r w:rsidRPr="002D0C31">
        <w:rPr>
          <w:b/>
          <w:sz w:val="24"/>
          <w:szCs w:val="24"/>
        </w:rPr>
        <w:t xml:space="preserve">§ </w:t>
      </w:r>
      <w:r w:rsidR="00EB1F8E" w:rsidRPr="002D0C31">
        <w:rPr>
          <w:b/>
          <w:sz w:val="24"/>
          <w:szCs w:val="24"/>
        </w:rPr>
        <w:t>10</w:t>
      </w:r>
      <w:r w:rsidRPr="002D0C31">
        <w:rPr>
          <w:b/>
          <w:sz w:val="24"/>
          <w:szCs w:val="24"/>
        </w:rPr>
        <w:t>.</w:t>
      </w:r>
    </w:p>
    <w:p w14:paraId="3A653BEB" w14:textId="77777777" w:rsidR="002455CB" w:rsidRPr="002D0C31" w:rsidRDefault="002455CB" w:rsidP="002455CB">
      <w:pPr>
        <w:ind w:right="-569"/>
        <w:jc w:val="center"/>
        <w:rPr>
          <w:b/>
          <w:sz w:val="24"/>
          <w:szCs w:val="24"/>
        </w:rPr>
      </w:pPr>
    </w:p>
    <w:p w14:paraId="58B875DF" w14:textId="77777777" w:rsidR="002455CB" w:rsidRPr="00C776A0" w:rsidRDefault="002455CB">
      <w:pPr>
        <w:pStyle w:val="Tekstpodstawowywcity2"/>
        <w:numPr>
          <w:ilvl w:val="0"/>
          <w:numId w:val="12"/>
        </w:numPr>
        <w:spacing w:after="80" w:line="240" w:lineRule="auto"/>
        <w:rPr>
          <w:szCs w:val="24"/>
        </w:rPr>
      </w:pPr>
      <w:r w:rsidRPr="00C776A0">
        <w:rPr>
          <w:spacing w:val="-2"/>
          <w:szCs w:val="24"/>
        </w:rPr>
        <w:t xml:space="preserve">Ustala się dochody i wydatki związane z </w:t>
      </w:r>
      <w:r w:rsidR="00EB1F8E" w:rsidRPr="00C776A0">
        <w:rPr>
          <w:spacing w:val="-2"/>
          <w:szCs w:val="24"/>
        </w:rPr>
        <w:t xml:space="preserve">realizacją zadań </w:t>
      </w:r>
      <w:r w:rsidR="005E2D80" w:rsidRPr="00C776A0">
        <w:rPr>
          <w:spacing w:val="-2"/>
          <w:szCs w:val="24"/>
        </w:rPr>
        <w:t xml:space="preserve">realizowanych </w:t>
      </w:r>
      <w:r w:rsidR="00EB1F8E" w:rsidRPr="00C776A0">
        <w:rPr>
          <w:spacing w:val="-2"/>
          <w:szCs w:val="24"/>
        </w:rPr>
        <w:t xml:space="preserve">w drodze </w:t>
      </w:r>
      <w:r w:rsidR="005E2D80" w:rsidRPr="00C776A0">
        <w:rPr>
          <w:spacing w:val="-2"/>
          <w:szCs w:val="24"/>
        </w:rPr>
        <w:t xml:space="preserve">umów lub </w:t>
      </w:r>
      <w:r w:rsidR="00EB1F8E" w:rsidRPr="00C776A0">
        <w:rPr>
          <w:spacing w:val="-2"/>
          <w:szCs w:val="24"/>
        </w:rPr>
        <w:t>porozumień miedzy jednostkami samorządu terytorialnego zgodnie z załącznikiem nr 8 do niniejszej uchwały</w:t>
      </w:r>
      <w:r w:rsidRPr="00C776A0">
        <w:rPr>
          <w:spacing w:val="-2"/>
          <w:szCs w:val="24"/>
        </w:rPr>
        <w:t>.</w:t>
      </w:r>
    </w:p>
    <w:p w14:paraId="378EC8C6" w14:textId="77777777" w:rsidR="002455CB" w:rsidRPr="00C776A0" w:rsidRDefault="002455CB" w:rsidP="002455CB">
      <w:pPr>
        <w:ind w:right="-569"/>
        <w:rPr>
          <w:sz w:val="24"/>
          <w:szCs w:val="24"/>
        </w:rPr>
      </w:pPr>
    </w:p>
    <w:p w14:paraId="7BB928D2" w14:textId="77777777" w:rsidR="00EE4182" w:rsidRPr="00C776A0" w:rsidRDefault="00EE4182" w:rsidP="00EE4182">
      <w:pPr>
        <w:ind w:right="-569"/>
        <w:jc w:val="center"/>
        <w:rPr>
          <w:b/>
          <w:sz w:val="24"/>
          <w:szCs w:val="24"/>
        </w:rPr>
      </w:pPr>
    </w:p>
    <w:p w14:paraId="095FF8C7" w14:textId="77777777" w:rsidR="00EE4182" w:rsidRPr="00C776A0" w:rsidRDefault="00EE4182" w:rsidP="00EE4182">
      <w:pPr>
        <w:ind w:right="-569"/>
        <w:jc w:val="center"/>
        <w:rPr>
          <w:b/>
          <w:sz w:val="24"/>
          <w:szCs w:val="24"/>
        </w:rPr>
      </w:pPr>
      <w:r w:rsidRPr="00C776A0">
        <w:rPr>
          <w:b/>
          <w:sz w:val="24"/>
          <w:szCs w:val="24"/>
        </w:rPr>
        <w:t>§ 11.</w:t>
      </w:r>
    </w:p>
    <w:p w14:paraId="41D7A0C4" w14:textId="77777777" w:rsidR="00EE4182" w:rsidRPr="00C776A0" w:rsidRDefault="00EE4182" w:rsidP="00EE4182">
      <w:pPr>
        <w:ind w:right="-569"/>
        <w:jc w:val="center"/>
        <w:rPr>
          <w:b/>
          <w:sz w:val="24"/>
          <w:szCs w:val="24"/>
        </w:rPr>
      </w:pPr>
    </w:p>
    <w:p w14:paraId="083F5B12" w14:textId="77777777" w:rsidR="00EE4182" w:rsidRPr="00C776A0" w:rsidRDefault="00EE4182">
      <w:pPr>
        <w:pStyle w:val="Tekstpodstawowywcity2"/>
        <w:numPr>
          <w:ilvl w:val="1"/>
          <w:numId w:val="2"/>
        </w:numPr>
        <w:tabs>
          <w:tab w:val="clear" w:pos="1080"/>
          <w:tab w:val="num" w:pos="426"/>
        </w:tabs>
        <w:spacing w:after="80" w:line="240" w:lineRule="auto"/>
        <w:ind w:left="426" w:hanging="426"/>
        <w:rPr>
          <w:szCs w:val="24"/>
        </w:rPr>
      </w:pPr>
      <w:r w:rsidRPr="00C776A0">
        <w:rPr>
          <w:spacing w:val="-2"/>
          <w:szCs w:val="24"/>
        </w:rPr>
        <w:t>Ustala się dochody i wydatki związane z realizacją zadań realizowanych w drodze umów lub porozumień z organami administracji rządowej zgodnie z załącznikiem nr 9 do niniejszej uchwały.</w:t>
      </w:r>
    </w:p>
    <w:p w14:paraId="0195692E" w14:textId="77777777" w:rsidR="00EE4182" w:rsidRPr="00C776A0" w:rsidRDefault="00EE4182" w:rsidP="00EE4182">
      <w:pPr>
        <w:ind w:right="-569"/>
        <w:rPr>
          <w:sz w:val="24"/>
          <w:szCs w:val="24"/>
        </w:rPr>
      </w:pPr>
    </w:p>
    <w:p w14:paraId="5C5837C3" w14:textId="6410AD2B" w:rsidR="00356387" w:rsidRPr="00C776A0" w:rsidRDefault="00356387" w:rsidP="00356387">
      <w:pPr>
        <w:ind w:right="-569"/>
        <w:jc w:val="center"/>
        <w:rPr>
          <w:b/>
          <w:sz w:val="24"/>
          <w:szCs w:val="24"/>
        </w:rPr>
      </w:pPr>
      <w:r w:rsidRPr="00C776A0">
        <w:rPr>
          <w:b/>
          <w:sz w:val="24"/>
          <w:szCs w:val="24"/>
        </w:rPr>
        <w:t>§ 1</w:t>
      </w:r>
      <w:r w:rsidR="00D46D46" w:rsidRPr="00C776A0">
        <w:rPr>
          <w:b/>
          <w:sz w:val="24"/>
          <w:szCs w:val="24"/>
        </w:rPr>
        <w:t>2</w:t>
      </w:r>
      <w:r w:rsidRPr="00C776A0">
        <w:rPr>
          <w:b/>
          <w:sz w:val="24"/>
          <w:szCs w:val="24"/>
        </w:rPr>
        <w:t>.</w:t>
      </w:r>
    </w:p>
    <w:p w14:paraId="3F600C55" w14:textId="77777777" w:rsidR="00A12E16" w:rsidRPr="00C776A0" w:rsidRDefault="00A12E16">
      <w:pPr>
        <w:rPr>
          <w:sz w:val="24"/>
          <w:szCs w:val="24"/>
        </w:rPr>
      </w:pPr>
      <w:r w:rsidRPr="00C776A0">
        <w:rPr>
          <w:sz w:val="24"/>
          <w:szCs w:val="24"/>
        </w:rPr>
        <w:t xml:space="preserve">Upoważnia się </w:t>
      </w:r>
      <w:r w:rsidR="00B754E0" w:rsidRPr="00C776A0">
        <w:rPr>
          <w:sz w:val="24"/>
          <w:szCs w:val="24"/>
        </w:rPr>
        <w:t>Zarząd Powiatu</w:t>
      </w:r>
      <w:r w:rsidRPr="00C776A0">
        <w:rPr>
          <w:sz w:val="24"/>
          <w:szCs w:val="24"/>
        </w:rPr>
        <w:t xml:space="preserve"> do:</w:t>
      </w:r>
    </w:p>
    <w:p w14:paraId="62C5E035" w14:textId="77777777" w:rsidR="005E00D2" w:rsidRPr="00C776A0" w:rsidRDefault="005E00D2">
      <w:pPr>
        <w:rPr>
          <w:sz w:val="24"/>
          <w:szCs w:val="24"/>
        </w:rPr>
      </w:pPr>
    </w:p>
    <w:p w14:paraId="5C374E75" w14:textId="77777777" w:rsidR="00473BDB" w:rsidRPr="00C776A0" w:rsidRDefault="00473BDB">
      <w:pPr>
        <w:pStyle w:val="Tekstpodstawowywcity2"/>
        <w:numPr>
          <w:ilvl w:val="0"/>
          <w:numId w:val="6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C776A0">
        <w:rPr>
          <w:szCs w:val="24"/>
        </w:rPr>
        <w:t xml:space="preserve">dokonywania zmian w planie wydatków w ramach działu </w:t>
      </w:r>
      <w:r w:rsidR="00184E98" w:rsidRPr="00C776A0">
        <w:rPr>
          <w:szCs w:val="24"/>
        </w:rPr>
        <w:t>na uposażenia i wynagrodzenia ze stosunku pracy,</w:t>
      </w:r>
    </w:p>
    <w:p w14:paraId="50C9CC59" w14:textId="77777777" w:rsidR="00184E98" w:rsidRPr="00C776A0" w:rsidRDefault="00184E98">
      <w:pPr>
        <w:pStyle w:val="Tekstpodstawowywcity2"/>
        <w:numPr>
          <w:ilvl w:val="0"/>
          <w:numId w:val="6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C776A0">
        <w:rPr>
          <w:szCs w:val="24"/>
        </w:rPr>
        <w:t xml:space="preserve">dokonywania zmian </w:t>
      </w:r>
      <w:r w:rsidR="00575679" w:rsidRPr="00C776A0">
        <w:rPr>
          <w:szCs w:val="24"/>
        </w:rPr>
        <w:t xml:space="preserve">w ramach działu </w:t>
      </w:r>
      <w:r w:rsidRPr="00C776A0">
        <w:rPr>
          <w:szCs w:val="24"/>
        </w:rPr>
        <w:t>w planie rocznych zadań inwestycyjnych nie powodujących jednak zmian w programie tych zadań tzn. bez możliwości wprowadzania nowych czy rezygnacji z wykonania przyjętych zadań,</w:t>
      </w:r>
    </w:p>
    <w:p w14:paraId="7AFF4603" w14:textId="5A182FA5" w:rsidR="004B72D0" w:rsidRPr="00C776A0" w:rsidRDefault="004B72D0">
      <w:pPr>
        <w:pStyle w:val="Tekstpodstawowywcity2"/>
        <w:numPr>
          <w:ilvl w:val="0"/>
          <w:numId w:val="6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C776A0">
        <w:rPr>
          <w:szCs w:val="24"/>
        </w:rPr>
        <w:t>emisji obligacji komunalnych na pokrycie planowanego deficytu budżetu do wysokości określonej w § 4 ust. 1 pkt 1 uchwały,</w:t>
      </w:r>
    </w:p>
    <w:p w14:paraId="7667B2C6" w14:textId="1DFBDB83" w:rsidR="00A12E16" w:rsidRPr="00C776A0" w:rsidRDefault="004F62EB">
      <w:pPr>
        <w:pStyle w:val="Tekstpodstawowywcity2"/>
        <w:numPr>
          <w:ilvl w:val="0"/>
          <w:numId w:val="6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C776A0">
        <w:rPr>
          <w:szCs w:val="24"/>
        </w:rPr>
        <w:t xml:space="preserve">zaciągania kredytów </w:t>
      </w:r>
      <w:r w:rsidR="00A12E16" w:rsidRPr="00C776A0">
        <w:rPr>
          <w:szCs w:val="24"/>
        </w:rPr>
        <w:t xml:space="preserve">oraz </w:t>
      </w:r>
      <w:r w:rsidR="00B176A5" w:rsidRPr="00C776A0">
        <w:rPr>
          <w:szCs w:val="24"/>
        </w:rPr>
        <w:t xml:space="preserve">pożyczek </w:t>
      </w:r>
      <w:r w:rsidR="00A12E16" w:rsidRPr="00C776A0">
        <w:rPr>
          <w:szCs w:val="24"/>
        </w:rPr>
        <w:t xml:space="preserve">na pokrycie występującego w ciągu roku </w:t>
      </w:r>
      <w:r w:rsidR="00A12E16" w:rsidRPr="00C776A0">
        <w:rPr>
          <w:bCs/>
          <w:szCs w:val="24"/>
        </w:rPr>
        <w:t xml:space="preserve">przejściowego deficytu budżetu </w:t>
      </w:r>
      <w:r w:rsidR="00A12E16" w:rsidRPr="00C776A0">
        <w:rPr>
          <w:szCs w:val="24"/>
        </w:rPr>
        <w:t xml:space="preserve">do wysokości </w:t>
      </w:r>
      <w:r w:rsidR="00BE50FB" w:rsidRPr="00C776A0">
        <w:rPr>
          <w:szCs w:val="24"/>
        </w:rPr>
        <w:t xml:space="preserve">określonej </w:t>
      </w:r>
      <w:r w:rsidR="00550E42" w:rsidRPr="00C776A0">
        <w:rPr>
          <w:szCs w:val="24"/>
        </w:rPr>
        <w:t>w § 4 ust. 1 pkt 2 uchwały</w:t>
      </w:r>
      <w:r w:rsidR="00A12E16" w:rsidRPr="00C776A0">
        <w:rPr>
          <w:szCs w:val="24"/>
        </w:rPr>
        <w:t xml:space="preserve">, </w:t>
      </w:r>
    </w:p>
    <w:p w14:paraId="03423B76" w14:textId="77777777" w:rsidR="00A12E16" w:rsidRPr="00C776A0" w:rsidRDefault="00A12E16">
      <w:pPr>
        <w:pStyle w:val="Tekstpodstawowywcity2"/>
        <w:numPr>
          <w:ilvl w:val="0"/>
          <w:numId w:val="6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C776A0">
        <w:rPr>
          <w:szCs w:val="24"/>
        </w:rPr>
        <w:t>lokowania wolnych środków budżetowych na rachun</w:t>
      </w:r>
      <w:r w:rsidR="006A05CC" w:rsidRPr="00C776A0">
        <w:rPr>
          <w:szCs w:val="24"/>
        </w:rPr>
        <w:t>kach bankowych w innych bankach.</w:t>
      </w:r>
    </w:p>
    <w:p w14:paraId="1EEFD624" w14:textId="500CBF5C" w:rsidR="00D9055A" w:rsidRPr="00C776A0" w:rsidRDefault="00D9055A">
      <w:pPr>
        <w:pStyle w:val="Tekstpodstawowywcity2"/>
        <w:numPr>
          <w:ilvl w:val="0"/>
          <w:numId w:val="6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C776A0">
        <w:rPr>
          <w:szCs w:val="24"/>
        </w:rPr>
        <w:t xml:space="preserve">przekazania uprawnień jednostkom organizacyjnym powiatu do zaciągania zobowiązań </w:t>
      </w:r>
      <w:r w:rsidRPr="00C776A0">
        <w:rPr>
          <w:szCs w:val="24"/>
        </w:rPr>
        <w:br/>
        <w:t>z tytułu umów, których realizacja w roku budżetowym i w latach następnych jest niezbędna do zapewnienia ciągłości działania jednostki i z których wynikające płatności wykraczają poza rok budżetowy do kwoty 3.000.000 złotych</w:t>
      </w:r>
      <w:r w:rsidR="00FA5F04" w:rsidRPr="00C776A0">
        <w:rPr>
          <w:szCs w:val="24"/>
        </w:rPr>
        <w:t>,</w:t>
      </w:r>
    </w:p>
    <w:p w14:paraId="71F6E65D" w14:textId="77777777" w:rsidR="005E00D2" w:rsidRPr="00C776A0" w:rsidRDefault="005E00D2">
      <w:pPr>
        <w:ind w:right="-569"/>
        <w:jc w:val="center"/>
        <w:rPr>
          <w:b/>
          <w:sz w:val="24"/>
          <w:szCs w:val="24"/>
        </w:rPr>
      </w:pPr>
    </w:p>
    <w:p w14:paraId="27F072FA" w14:textId="45918C52" w:rsidR="00A12E16" w:rsidRPr="00C776A0" w:rsidRDefault="00501E33">
      <w:pPr>
        <w:ind w:right="-569"/>
        <w:jc w:val="center"/>
        <w:rPr>
          <w:b/>
          <w:sz w:val="24"/>
          <w:szCs w:val="24"/>
        </w:rPr>
      </w:pPr>
      <w:r w:rsidRPr="00C776A0">
        <w:rPr>
          <w:b/>
          <w:sz w:val="24"/>
          <w:szCs w:val="24"/>
        </w:rPr>
        <w:t>§ 1</w:t>
      </w:r>
      <w:r w:rsidR="00D46D46" w:rsidRPr="00C776A0">
        <w:rPr>
          <w:b/>
          <w:sz w:val="24"/>
          <w:szCs w:val="24"/>
        </w:rPr>
        <w:t>3</w:t>
      </w:r>
      <w:r w:rsidR="00A12E16" w:rsidRPr="00C776A0">
        <w:rPr>
          <w:b/>
          <w:sz w:val="24"/>
          <w:szCs w:val="24"/>
        </w:rPr>
        <w:t>.</w:t>
      </w:r>
    </w:p>
    <w:p w14:paraId="4E779798" w14:textId="1B2A0B3C" w:rsidR="00A12E16" w:rsidRPr="00C776A0" w:rsidRDefault="00A12E16">
      <w:pPr>
        <w:pStyle w:val="Tekstpodstawowywcity2"/>
        <w:spacing w:line="240" w:lineRule="auto"/>
        <w:ind w:left="0"/>
        <w:rPr>
          <w:szCs w:val="24"/>
        </w:rPr>
      </w:pPr>
    </w:p>
    <w:p w14:paraId="76BE6EDB" w14:textId="715892E3" w:rsidR="00FA5F04" w:rsidRPr="00C776A0" w:rsidRDefault="00FA5F04" w:rsidP="00FA5F04">
      <w:pPr>
        <w:pStyle w:val="Tekstpodstawowy"/>
        <w:spacing w:after="0"/>
        <w:jc w:val="both"/>
        <w:rPr>
          <w:bCs/>
          <w:sz w:val="24"/>
          <w:szCs w:val="24"/>
        </w:rPr>
      </w:pPr>
      <w:r w:rsidRPr="00C776A0">
        <w:rPr>
          <w:bCs/>
          <w:sz w:val="24"/>
          <w:szCs w:val="24"/>
        </w:rPr>
        <w:t>W celu realizacji zadań związanych z pomocą obywatelom Ukrainy w związku konfliktem zbrojnym na terytorium tego państwa upoważnia się Zarząd Powiatu do :</w:t>
      </w:r>
    </w:p>
    <w:p w14:paraId="6E080E4A" w14:textId="77777777" w:rsidR="00FA5F04" w:rsidRPr="00C776A0" w:rsidRDefault="00FA5F04" w:rsidP="00FA5F04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2AFB3E9" w14:textId="77777777" w:rsidR="00FA5F04" w:rsidRPr="00C776A0" w:rsidRDefault="00FA5F04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sz w:val="24"/>
          <w:szCs w:val="24"/>
        </w:rPr>
      </w:pPr>
      <w:r w:rsidRPr="00C776A0">
        <w:rPr>
          <w:bCs/>
          <w:sz w:val="24"/>
          <w:szCs w:val="24"/>
        </w:rPr>
        <w:t>dokonywania zmian w planie dochodów i wydatków budżetu powiatu, w tym dokonywania przeniesień wydatków między działami klasyfikacji budżetowej,</w:t>
      </w:r>
    </w:p>
    <w:p w14:paraId="299597EF" w14:textId="77777777" w:rsidR="00FA5F04" w:rsidRPr="00C776A0" w:rsidRDefault="00FA5F04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sz w:val="24"/>
          <w:szCs w:val="24"/>
        </w:rPr>
      </w:pPr>
      <w:r w:rsidRPr="00C776A0">
        <w:rPr>
          <w:bCs/>
          <w:sz w:val="24"/>
          <w:szCs w:val="24"/>
        </w:rPr>
        <w:t>dokonywania zmian w planie wydatków budżetu powiatu związanych z wprowadzeniem nowych inwestycji lub zakupów inwestycyjnych, o ile zmiana ta nie pogorszy wyniku budżetu.</w:t>
      </w:r>
    </w:p>
    <w:p w14:paraId="3969EAC1" w14:textId="77777777" w:rsidR="00FA5F04" w:rsidRPr="00C776A0" w:rsidRDefault="00FA5F04" w:rsidP="00FA5F04">
      <w:pPr>
        <w:ind w:right="-569"/>
        <w:jc w:val="center"/>
        <w:rPr>
          <w:b/>
          <w:sz w:val="24"/>
          <w:szCs w:val="24"/>
        </w:rPr>
      </w:pPr>
    </w:p>
    <w:p w14:paraId="2F5FCDB9" w14:textId="33B470D6" w:rsidR="00FA5F04" w:rsidRPr="00C776A0" w:rsidRDefault="00FA5F04" w:rsidP="00FA5F04">
      <w:pPr>
        <w:ind w:right="-569"/>
        <w:jc w:val="center"/>
        <w:rPr>
          <w:b/>
          <w:sz w:val="24"/>
          <w:szCs w:val="24"/>
        </w:rPr>
      </w:pPr>
      <w:r w:rsidRPr="00C776A0">
        <w:rPr>
          <w:b/>
          <w:sz w:val="24"/>
          <w:szCs w:val="24"/>
        </w:rPr>
        <w:t>§ 1</w:t>
      </w:r>
      <w:r w:rsidR="00D46D46" w:rsidRPr="00C776A0">
        <w:rPr>
          <w:b/>
          <w:sz w:val="24"/>
          <w:szCs w:val="24"/>
        </w:rPr>
        <w:t>4</w:t>
      </w:r>
      <w:r w:rsidRPr="00C776A0">
        <w:rPr>
          <w:b/>
          <w:sz w:val="24"/>
          <w:szCs w:val="24"/>
        </w:rPr>
        <w:t>.</w:t>
      </w:r>
    </w:p>
    <w:p w14:paraId="0964035C" w14:textId="77777777" w:rsidR="00FA5F04" w:rsidRPr="00C776A0" w:rsidRDefault="00FA5F04" w:rsidP="00FA5F04">
      <w:pPr>
        <w:pStyle w:val="Tekstpodstawowywcity2"/>
        <w:spacing w:line="240" w:lineRule="auto"/>
        <w:ind w:left="0"/>
        <w:rPr>
          <w:szCs w:val="24"/>
        </w:rPr>
      </w:pPr>
    </w:p>
    <w:p w14:paraId="5CFF7397" w14:textId="77777777" w:rsidR="00A12E16" w:rsidRPr="00C776A0" w:rsidRDefault="00A12E16">
      <w:pPr>
        <w:pStyle w:val="Tekstpodstawowywcity2"/>
        <w:spacing w:before="120" w:line="240" w:lineRule="auto"/>
        <w:ind w:left="0"/>
        <w:rPr>
          <w:szCs w:val="24"/>
        </w:rPr>
      </w:pPr>
      <w:r w:rsidRPr="00C776A0">
        <w:rPr>
          <w:szCs w:val="24"/>
        </w:rPr>
        <w:t xml:space="preserve">Wykonanie Uchwały powierza się </w:t>
      </w:r>
      <w:r w:rsidR="000A3067" w:rsidRPr="00C776A0">
        <w:rPr>
          <w:szCs w:val="24"/>
        </w:rPr>
        <w:t>Zarządowi Powiatu</w:t>
      </w:r>
      <w:r w:rsidRPr="00C776A0">
        <w:rPr>
          <w:szCs w:val="24"/>
        </w:rPr>
        <w:t>.</w:t>
      </w:r>
    </w:p>
    <w:p w14:paraId="4F024BBC" w14:textId="77777777" w:rsidR="00A12E16" w:rsidRPr="00C776A0" w:rsidRDefault="00A12E16">
      <w:pPr>
        <w:ind w:right="-569"/>
        <w:jc w:val="center"/>
        <w:rPr>
          <w:b/>
          <w:sz w:val="24"/>
          <w:szCs w:val="24"/>
        </w:rPr>
      </w:pPr>
    </w:p>
    <w:p w14:paraId="26204A02" w14:textId="48AB2DEA" w:rsidR="00A12E16" w:rsidRPr="00C776A0" w:rsidRDefault="00F25F82">
      <w:pPr>
        <w:ind w:right="-569"/>
        <w:jc w:val="center"/>
        <w:rPr>
          <w:b/>
          <w:sz w:val="24"/>
          <w:szCs w:val="24"/>
        </w:rPr>
      </w:pPr>
      <w:r w:rsidRPr="00C776A0">
        <w:rPr>
          <w:b/>
          <w:sz w:val="24"/>
          <w:szCs w:val="24"/>
        </w:rPr>
        <w:t>§ 1</w:t>
      </w:r>
      <w:r w:rsidR="00D46D46" w:rsidRPr="00C776A0">
        <w:rPr>
          <w:b/>
          <w:sz w:val="24"/>
          <w:szCs w:val="24"/>
        </w:rPr>
        <w:t>5</w:t>
      </w:r>
    </w:p>
    <w:p w14:paraId="3FC3F8FB" w14:textId="77777777" w:rsidR="00A12E16" w:rsidRPr="00C776A0" w:rsidRDefault="00A12E16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</w:p>
    <w:p w14:paraId="5C338F3F" w14:textId="6D36E37F" w:rsidR="00A12E16" w:rsidRPr="00C776A0" w:rsidRDefault="00A12E16">
      <w:pPr>
        <w:jc w:val="both"/>
        <w:rPr>
          <w:sz w:val="24"/>
          <w:szCs w:val="24"/>
        </w:rPr>
      </w:pPr>
      <w:r w:rsidRPr="00C776A0">
        <w:rPr>
          <w:sz w:val="24"/>
          <w:szCs w:val="24"/>
        </w:rPr>
        <w:t>Uchwała wchodzi</w:t>
      </w:r>
      <w:r w:rsidR="009C792D" w:rsidRPr="00C776A0">
        <w:rPr>
          <w:sz w:val="24"/>
          <w:szCs w:val="24"/>
        </w:rPr>
        <w:t xml:space="preserve"> w życie z dniem 1 stycznia 202</w:t>
      </w:r>
      <w:r w:rsidR="00FA5F04" w:rsidRPr="00C776A0">
        <w:rPr>
          <w:sz w:val="24"/>
          <w:szCs w:val="24"/>
        </w:rPr>
        <w:t>3</w:t>
      </w:r>
      <w:r w:rsidRPr="00C776A0">
        <w:rPr>
          <w:sz w:val="24"/>
          <w:szCs w:val="24"/>
        </w:rPr>
        <w:t xml:space="preserve"> roku i podlega publikacji w Dzienniku Urzędowym Województwa </w:t>
      </w:r>
      <w:r w:rsidR="00117F2C" w:rsidRPr="00C776A0">
        <w:rPr>
          <w:sz w:val="24"/>
          <w:szCs w:val="24"/>
        </w:rPr>
        <w:t>Mazowieckiego</w:t>
      </w:r>
      <w:r w:rsidR="00B754E0" w:rsidRPr="00C776A0">
        <w:rPr>
          <w:sz w:val="24"/>
          <w:szCs w:val="24"/>
        </w:rPr>
        <w:t xml:space="preserve"> oraz na tablicy ogłoszeń Starostwa Powiatowego</w:t>
      </w:r>
      <w:r w:rsidRPr="00C776A0">
        <w:rPr>
          <w:sz w:val="24"/>
          <w:szCs w:val="24"/>
        </w:rPr>
        <w:t xml:space="preserve">. </w:t>
      </w:r>
    </w:p>
    <w:p w14:paraId="410B4A77" w14:textId="77777777" w:rsidR="00A12E16" w:rsidRPr="00C776A0" w:rsidRDefault="00A12E16">
      <w:pPr>
        <w:ind w:left="360" w:right="-2"/>
        <w:jc w:val="center"/>
        <w:rPr>
          <w:i/>
          <w:sz w:val="24"/>
          <w:szCs w:val="24"/>
        </w:rPr>
      </w:pPr>
    </w:p>
    <w:p w14:paraId="69348441" w14:textId="77777777" w:rsidR="00A12E16" w:rsidRPr="00C776A0" w:rsidRDefault="00A12E16">
      <w:pPr>
        <w:ind w:left="360" w:right="-2"/>
        <w:jc w:val="center"/>
        <w:rPr>
          <w:i/>
          <w:sz w:val="24"/>
          <w:szCs w:val="24"/>
        </w:rPr>
      </w:pPr>
    </w:p>
    <w:p w14:paraId="1EC2A754" w14:textId="77777777" w:rsidR="00611F2E" w:rsidRPr="00C776A0" w:rsidRDefault="00611F2E">
      <w:pPr>
        <w:ind w:left="360" w:right="-2"/>
        <w:jc w:val="center"/>
        <w:rPr>
          <w:i/>
          <w:sz w:val="24"/>
          <w:szCs w:val="24"/>
        </w:rPr>
      </w:pPr>
    </w:p>
    <w:p w14:paraId="2C9A02B4" w14:textId="77777777" w:rsidR="00A12E16" w:rsidRPr="00C776A0" w:rsidRDefault="00A12E16">
      <w:pPr>
        <w:ind w:left="360" w:right="-2"/>
        <w:jc w:val="center"/>
        <w:rPr>
          <w:i/>
          <w:sz w:val="24"/>
          <w:szCs w:val="24"/>
        </w:rPr>
      </w:pPr>
      <w:r w:rsidRPr="00C776A0">
        <w:rPr>
          <w:i/>
          <w:sz w:val="24"/>
          <w:szCs w:val="24"/>
        </w:rPr>
        <w:t xml:space="preserve">Przewodniczący Rady </w:t>
      </w:r>
      <w:r w:rsidR="00B754E0" w:rsidRPr="00C776A0">
        <w:rPr>
          <w:i/>
          <w:sz w:val="24"/>
          <w:szCs w:val="24"/>
        </w:rPr>
        <w:t>Powiatu</w:t>
      </w:r>
    </w:p>
    <w:p w14:paraId="2B668E48" w14:textId="77777777" w:rsidR="00A12E16" w:rsidRPr="00C776A0" w:rsidRDefault="00A12E16">
      <w:pPr>
        <w:ind w:left="360" w:right="-2"/>
        <w:jc w:val="center"/>
        <w:rPr>
          <w:i/>
          <w:sz w:val="24"/>
          <w:szCs w:val="24"/>
        </w:rPr>
      </w:pPr>
    </w:p>
    <w:p w14:paraId="186D204C" w14:textId="77777777" w:rsidR="00A12E16" w:rsidRPr="00C776A0" w:rsidRDefault="00A12E16">
      <w:pPr>
        <w:ind w:left="360" w:right="-2"/>
        <w:jc w:val="center"/>
        <w:rPr>
          <w:i/>
          <w:sz w:val="24"/>
          <w:szCs w:val="24"/>
        </w:rPr>
      </w:pPr>
      <w:r w:rsidRPr="00C776A0">
        <w:rPr>
          <w:i/>
          <w:sz w:val="24"/>
          <w:szCs w:val="24"/>
        </w:rPr>
        <w:t>..............................</w:t>
      </w:r>
    </w:p>
    <w:p w14:paraId="2D7CC9AB" w14:textId="77777777" w:rsidR="00A12E16" w:rsidRPr="00C776A0" w:rsidRDefault="00A12E16">
      <w:pPr>
        <w:rPr>
          <w:sz w:val="24"/>
          <w:szCs w:val="24"/>
        </w:rPr>
      </w:pPr>
    </w:p>
    <w:sectPr w:rsidR="00A12E16" w:rsidRPr="00C776A0" w:rsidSect="00DD03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2AA"/>
    <w:multiLevelType w:val="hybridMultilevel"/>
    <w:tmpl w:val="A1582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7D4"/>
    <w:multiLevelType w:val="hybridMultilevel"/>
    <w:tmpl w:val="56A20D62"/>
    <w:lvl w:ilvl="0" w:tplc="CD8CF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16DDC"/>
    <w:multiLevelType w:val="hybridMultilevel"/>
    <w:tmpl w:val="B0289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70618"/>
    <w:multiLevelType w:val="hybridMultilevel"/>
    <w:tmpl w:val="F8127C80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14713E"/>
    <w:multiLevelType w:val="hybridMultilevel"/>
    <w:tmpl w:val="40C8AAC2"/>
    <w:lvl w:ilvl="0" w:tplc="59F8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853BE"/>
    <w:multiLevelType w:val="hybridMultilevel"/>
    <w:tmpl w:val="E744AE2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00309"/>
    <w:multiLevelType w:val="hybridMultilevel"/>
    <w:tmpl w:val="32460800"/>
    <w:lvl w:ilvl="0" w:tplc="DF32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B59"/>
    <w:multiLevelType w:val="hybridMultilevel"/>
    <w:tmpl w:val="A03206F0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54BF"/>
    <w:multiLevelType w:val="hybridMultilevel"/>
    <w:tmpl w:val="E57ED8B0"/>
    <w:lvl w:ilvl="0" w:tplc="14788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76B54"/>
    <w:multiLevelType w:val="hybridMultilevel"/>
    <w:tmpl w:val="68A2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4991"/>
    <w:multiLevelType w:val="hybridMultilevel"/>
    <w:tmpl w:val="24A05398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D3364"/>
    <w:multiLevelType w:val="hybridMultilevel"/>
    <w:tmpl w:val="76DC5F54"/>
    <w:lvl w:ilvl="0" w:tplc="217AA19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590823">
    <w:abstractNumId w:val="13"/>
  </w:num>
  <w:num w:numId="2" w16cid:durableId="521281213">
    <w:abstractNumId w:val="15"/>
  </w:num>
  <w:num w:numId="3" w16cid:durableId="536968264">
    <w:abstractNumId w:val="7"/>
  </w:num>
  <w:num w:numId="4" w16cid:durableId="308705427">
    <w:abstractNumId w:val="16"/>
  </w:num>
  <w:num w:numId="5" w16cid:durableId="1491291145">
    <w:abstractNumId w:val="9"/>
  </w:num>
  <w:num w:numId="6" w16cid:durableId="1936673258">
    <w:abstractNumId w:val="3"/>
  </w:num>
  <w:num w:numId="7" w16cid:durableId="583419529">
    <w:abstractNumId w:val="1"/>
  </w:num>
  <w:num w:numId="8" w16cid:durableId="254899780">
    <w:abstractNumId w:val="12"/>
  </w:num>
  <w:num w:numId="9" w16cid:durableId="384910559">
    <w:abstractNumId w:val="6"/>
  </w:num>
  <w:num w:numId="10" w16cid:durableId="1631857476">
    <w:abstractNumId w:val="4"/>
  </w:num>
  <w:num w:numId="11" w16cid:durableId="2077436200">
    <w:abstractNumId w:val="8"/>
  </w:num>
  <w:num w:numId="12" w16cid:durableId="148208179">
    <w:abstractNumId w:val="5"/>
  </w:num>
  <w:num w:numId="13" w16cid:durableId="1517889015">
    <w:abstractNumId w:val="2"/>
  </w:num>
  <w:num w:numId="14" w16cid:durableId="1435514300">
    <w:abstractNumId w:val="10"/>
  </w:num>
  <w:num w:numId="15" w16cid:durableId="1714579429">
    <w:abstractNumId w:val="0"/>
  </w:num>
  <w:num w:numId="16" w16cid:durableId="367032749">
    <w:abstractNumId w:val="11"/>
  </w:num>
  <w:num w:numId="17" w16cid:durableId="194052506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19"/>
    <w:rsid w:val="00003589"/>
    <w:rsid w:val="00004E0C"/>
    <w:rsid w:val="00007600"/>
    <w:rsid w:val="0001091B"/>
    <w:rsid w:val="000159C0"/>
    <w:rsid w:val="00021732"/>
    <w:rsid w:val="000257D5"/>
    <w:rsid w:val="00027289"/>
    <w:rsid w:val="00031821"/>
    <w:rsid w:val="00036FC9"/>
    <w:rsid w:val="00040F96"/>
    <w:rsid w:val="0004614E"/>
    <w:rsid w:val="000647CB"/>
    <w:rsid w:val="00073AF4"/>
    <w:rsid w:val="000822E1"/>
    <w:rsid w:val="00083723"/>
    <w:rsid w:val="00083E7F"/>
    <w:rsid w:val="00084D2E"/>
    <w:rsid w:val="0008601B"/>
    <w:rsid w:val="00086FAF"/>
    <w:rsid w:val="0009037D"/>
    <w:rsid w:val="00091F11"/>
    <w:rsid w:val="000A3067"/>
    <w:rsid w:val="000D2056"/>
    <w:rsid w:val="000D2D5E"/>
    <w:rsid w:val="000E5504"/>
    <w:rsid w:val="000F53EE"/>
    <w:rsid w:val="0010498A"/>
    <w:rsid w:val="0011196F"/>
    <w:rsid w:val="001139A8"/>
    <w:rsid w:val="00117F2C"/>
    <w:rsid w:val="001238C9"/>
    <w:rsid w:val="00132730"/>
    <w:rsid w:val="00137DE2"/>
    <w:rsid w:val="00142715"/>
    <w:rsid w:val="0017059A"/>
    <w:rsid w:val="0017473B"/>
    <w:rsid w:val="00184E98"/>
    <w:rsid w:val="00187A15"/>
    <w:rsid w:val="00190A46"/>
    <w:rsid w:val="00195F23"/>
    <w:rsid w:val="001A39FF"/>
    <w:rsid w:val="001A6925"/>
    <w:rsid w:val="001B1237"/>
    <w:rsid w:val="001C13AE"/>
    <w:rsid w:val="001C2E11"/>
    <w:rsid w:val="001C2FD8"/>
    <w:rsid w:val="001D50AA"/>
    <w:rsid w:val="001E7F76"/>
    <w:rsid w:val="001F4611"/>
    <w:rsid w:val="001F4C9E"/>
    <w:rsid w:val="0020005F"/>
    <w:rsid w:val="00205724"/>
    <w:rsid w:val="002140E8"/>
    <w:rsid w:val="0022584B"/>
    <w:rsid w:val="00235291"/>
    <w:rsid w:val="002444C9"/>
    <w:rsid w:val="002455CB"/>
    <w:rsid w:val="00267328"/>
    <w:rsid w:val="002714EF"/>
    <w:rsid w:val="00271E45"/>
    <w:rsid w:val="0027221B"/>
    <w:rsid w:val="00276315"/>
    <w:rsid w:val="00292A86"/>
    <w:rsid w:val="00297D05"/>
    <w:rsid w:val="002A1096"/>
    <w:rsid w:val="002A3C01"/>
    <w:rsid w:val="002A3EE3"/>
    <w:rsid w:val="002A53CC"/>
    <w:rsid w:val="002A5CFE"/>
    <w:rsid w:val="002C32BD"/>
    <w:rsid w:val="002C4D0F"/>
    <w:rsid w:val="002D0C31"/>
    <w:rsid w:val="002D21F3"/>
    <w:rsid w:val="002D300E"/>
    <w:rsid w:val="002D3CDF"/>
    <w:rsid w:val="002F7925"/>
    <w:rsid w:val="00311758"/>
    <w:rsid w:val="00320829"/>
    <w:rsid w:val="003264B8"/>
    <w:rsid w:val="003269C3"/>
    <w:rsid w:val="00345264"/>
    <w:rsid w:val="00354EB6"/>
    <w:rsid w:val="00356387"/>
    <w:rsid w:val="0036174E"/>
    <w:rsid w:val="00370B20"/>
    <w:rsid w:val="00372361"/>
    <w:rsid w:val="00397E1C"/>
    <w:rsid w:val="003A1C26"/>
    <w:rsid w:val="003A3A44"/>
    <w:rsid w:val="003B1C2F"/>
    <w:rsid w:val="003B567C"/>
    <w:rsid w:val="003D083C"/>
    <w:rsid w:val="003D4932"/>
    <w:rsid w:val="003D6476"/>
    <w:rsid w:val="003E5A24"/>
    <w:rsid w:val="003E6999"/>
    <w:rsid w:val="003F06CE"/>
    <w:rsid w:val="003F49A5"/>
    <w:rsid w:val="00401A20"/>
    <w:rsid w:val="0040205E"/>
    <w:rsid w:val="00405E63"/>
    <w:rsid w:val="00416EF7"/>
    <w:rsid w:val="0041729C"/>
    <w:rsid w:val="0042093E"/>
    <w:rsid w:val="004313F4"/>
    <w:rsid w:val="0043350F"/>
    <w:rsid w:val="00437669"/>
    <w:rsid w:val="004500A8"/>
    <w:rsid w:val="00452D43"/>
    <w:rsid w:val="00453922"/>
    <w:rsid w:val="00461163"/>
    <w:rsid w:val="00461C71"/>
    <w:rsid w:val="004627CC"/>
    <w:rsid w:val="00466688"/>
    <w:rsid w:val="00467ADD"/>
    <w:rsid w:val="00473BDB"/>
    <w:rsid w:val="00474B35"/>
    <w:rsid w:val="00480AE7"/>
    <w:rsid w:val="004866C2"/>
    <w:rsid w:val="004927B0"/>
    <w:rsid w:val="0049288A"/>
    <w:rsid w:val="004A4A20"/>
    <w:rsid w:val="004A60F4"/>
    <w:rsid w:val="004B13FA"/>
    <w:rsid w:val="004B28ED"/>
    <w:rsid w:val="004B72D0"/>
    <w:rsid w:val="004C45EE"/>
    <w:rsid w:val="004F62EB"/>
    <w:rsid w:val="00501E33"/>
    <w:rsid w:val="00506985"/>
    <w:rsid w:val="00514799"/>
    <w:rsid w:val="0051561B"/>
    <w:rsid w:val="0051634D"/>
    <w:rsid w:val="00521A1D"/>
    <w:rsid w:val="00537450"/>
    <w:rsid w:val="005456AE"/>
    <w:rsid w:val="00547247"/>
    <w:rsid w:val="00550E42"/>
    <w:rsid w:val="00575679"/>
    <w:rsid w:val="00580DBB"/>
    <w:rsid w:val="0059455C"/>
    <w:rsid w:val="005A2D7B"/>
    <w:rsid w:val="005A2D85"/>
    <w:rsid w:val="005B156B"/>
    <w:rsid w:val="005B1D53"/>
    <w:rsid w:val="005C4089"/>
    <w:rsid w:val="005C5F36"/>
    <w:rsid w:val="005E00D2"/>
    <w:rsid w:val="005E2D80"/>
    <w:rsid w:val="00611F2E"/>
    <w:rsid w:val="0061656E"/>
    <w:rsid w:val="0062407C"/>
    <w:rsid w:val="00632311"/>
    <w:rsid w:val="0063278D"/>
    <w:rsid w:val="00643A30"/>
    <w:rsid w:val="00650020"/>
    <w:rsid w:val="00656167"/>
    <w:rsid w:val="00661FCC"/>
    <w:rsid w:val="00662BBF"/>
    <w:rsid w:val="0066388A"/>
    <w:rsid w:val="006665EE"/>
    <w:rsid w:val="00673EF3"/>
    <w:rsid w:val="006765DF"/>
    <w:rsid w:val="00680995"/>
    <w:rsid w:val="006A05CC"/>
    <w:rsid w:val="006B71C6"/>
    <w:rsid w:val="006B757B"/>
    <w:rsid w:val="006C1046"/>
    <w:rsid w:val="006C2CEA"/>
    <w:rsid w:val="006D4AC7"/>
    <w:rsid w:val="006E7D11"/>
    <w:rsid w:val="006F78E9"/>
    <w:rsid w:val="00716BCD"/>
    <w:rsid w:val="007320E9"/>
    <w:rsid w:val="00734753"/>
    <w:rsid w:val="00740D15"/>
    <w:rsid w:val="00746184"/>
    <w:rsid w:val="00746E09"/>
    <w:rsid w:val="0075526E"/>
    <w:rsid w:val="007623C5"/>
    <w:rsid w:val="00774DC7"/>
    <w:rsid w:val="007751BE"/>
    <w:rsid w:val="00777EE1"/>
    <w:rsid w:val="00792D13"/>
    <w:rsid w:val="007B0BB9"/>
    <w:rsid w:val="007D7182"/>
    <w:rsid w:val="00806356"/>
    <w:rsid w:val="00821E27"/>
    <w:rsid w:val="00822637"/>
    <w:rsid w:val="008403E6"/>
    <w:rsid w:val="00844ED9"/>
    <w:rsid w:val="00860107"/>
    <w:rsid w:val="00866477"/>
    <w:rsid w:val="00884769"/>
    <w:rsid w:val="008A109F"/>
    <w:rsid w:val="008A2E4D"/>
    <w:rsid w:val="008A2E8C"/>
    <w:rsid w:val="008A372F"/>
    <w:rsid w:val="008A5241"/>
    <w:rsid w:val="008A578C"/>
    <w:rsid w:val="008B1D04"/>
    <w:rsid w:val="008B4025"/>
    <w:rsid w:val="008B5A27"/>
    <w:rsid w:val="008C113D"/>
    <w:rsid w:val="008C78B7"/>
    <w:rsid w:val="008D0656"/>
    <w:rsid w:val="008D4EDA"/>
    <w:rsid w:val="008F2C9B"/>
    <w:rsid w:val="008F5DC3"/>
    <w:rsid w:val="0090067F"/>
    <w:rsid w:val="00901D0F"/>
    <w:rsid w:val="009022FB"/>
    <w:rsid w:val="00914FB4"/>
    <w:rsid w:val="00914FF8"/>
    <w:rsid w:val="009245A4"/>
    <w:rsid w:val="0093501C"/>
    <w:rsid w:val="00935575"/>
    <w:rsid w:val="0094649E"/>
    <w:rsid w:val="0094723A"/>
    <w:rsid w:val="009647B4"/>
    <w:rsid w:val="009672DD"/>
    <w:rsid w:val="00974EB9"/>
    <w:rsid w:val="009758B6"/>
    <w:rsid w:val="00985010"/>
    <w:rsid w:val="00991726"/>
    <w:rsid w:val="00997470"/>
    <w:rsid w:val="009B2724"/>
    <w:rsid w:val="009B48D8"/>
    <w:rsid w:val="009B6F14"/>
    <w:rsid w:val="009C792D"/>
    <w:rsid w:val="009E27D8"/>
    <w:rsid w:val="009E4FF2"/>
    <w:rsid w:val="009E60AE"/>
    <w:rsid w:val="00A017DD"/>
    <w:rsid w:val="00A03CEF"/>
    <w:rsid w:val="00A04BDD"/>
    <w:rsid w:val="00A12046"/>
    <w:rsid w:val="00A128D3"/>
    <w:rsid w:val="00A12E16"/>
    <w:rsid w:val="00A13232"/>
    <w:rsid w:val="00A26E5A"/>
    <w:rsid w:val="00A37072"/>
    <w:rsid w:val="00A65398"/>
    <w:rsid w:val="00A70CBB"/>
    <w:rsid w:val="00A71365"/>
    <w:rsid w:val="00A72566"/>
    <w:rsid w:val="00A808AA"/>
    <w:rsid w:val="00A80BE5"/>
    <w:rsid w:val="00A82DE4"/>
    <w:rsid w:val="00A83E25"/>
    <w:rsid w:val="00A948B3"/>
    <w:rsid w:val="00AB4221"/>
    <w:rsid w:val="00AB6D32"/>
    <w:rsid w:val="00AD2D20"/>
    <w:rsid w:val="00AD3288"/>
    <w:rsid w:val="00AD4561"/>
    <w:rsid w:val="00AE7A65"/>
    <w:rsid w:val="00AF7B7E"/>
    <w:rsid w:val="00B06B0B"/>
    <w:rsid w:val="00B176A5"/>
    <w:rsid w:val="00B179B7"/>
    <w:rsid w:val="00B35A5B"/>
    <w:rsid w:val="00B43AF2"/>
    <w:rsid w:val="00B52FFD"/>
    <w:rsid w:val="00B709A8"/>
    <w:rsid w:val="00B754E0"/>
    <w:rsid w:val="00B812C2"/>
    <w:rsid w:val="00B86473"/>
    <w:rsid w:val="00B948C8"/>
    <w:rsid w:val="00BA7731"/>
    <w:rsid w:val="00BB1E1A"/>
    <w:rsid w:val="00BB7A6A"/>
    <w:rsid w:val="00BC339E"/>
    <w:rsid w:val="00BC3C43"/>
    <w:rsid w:val="00BC491F"/>
    <w:rsid w:val="00BC5A34"/>
    <w:rsid w:val="00BE50FB"/>
    <w:rsid w:val="00BE5CF1"/>
    <w:rsid w:val="00BE6688"/>
    <w:rsid w:val="00BF5C19"/>
    <w:rsid w:val="00C0335A"/>
    <w:rsid w:val="00C11E0C"/>
    <w:rsid w:val="00C261D0"/>
    <w:rsid w:val="00C40244"/>
    <w:rsid w:val="00C429CC"/>
    <w:rsid w:val="00C507FE"/>
    <w:rsid w:val="00C64591"/>
    <w:rsid w:val="00C70A1C"/>
    <w:rsid w:val="00C7238E"/>
    <w:rsid w:val="00C776A0"/>
    <w:rsid w:val="00CA3679"/>
    <w:rsid w:val="00CA3DE8"/>
    <w:rsid w:val="00CC2743"/>
    <w:rsid w:val="00CC4AB3"/>
    <w:rsid w:val="00CD1535"/>
    <w:rsid w:val="00D06ABE"/>
    <w:rsid w:val="00D141DC"/>
    <w:rsid w:val="00D14BDD"/>
    <w:rsid w:val="00D23811"/>
    <w:rsid w:val="00D303B0"/>
    <w:rsid w:val="00D30894"/>
    <w:rsid w:val="00D3247E"/>
    <w:rsid w:val="00D417F2"/>
    <w:rsid w:val="00D46D46"/>
    <w:rsid w:val="00D47496"/>
    <w:rsid w:val="00D64ABB"/>
    <w:rsid w:val="00D737DD"/>
    <w:rsid w:val="00D77834"/>
    <w:rsid w:val="00D9055A"/>
    <w:rsid w:val="00D90FC6"/>
    <w:rsid w:val="00DA2482"/>
    <w:rsid w:val="00DB2C22"/>
    <w:rsid w:val="00DC3E3C"/>
    <w:rsid w:val="00DC55A5"/>
    <w:rsid w:val="00DD035B"/>
    <w:rsid w:val="00DD319A"/>
    <w:rsid w:val="00DD34DC"/>
    <w:rsid w:val="00DE24DF"/>
    <w:rsid w:val="00E02C80"/>
    <w:rsid w:val="00E03F3D"/>
    <w:rsid w:val="00E2232B"/>
    <w:rsid w:val="00E255B9"/>
    <w:rsid w:val="00E32B80"/>
    <w:rsid w:val="00E414B6"/>
    <w:rsid w:val="00E52719"/>
    <w:rsid w:val="00E536B5"/>
    <w:rsid w:val="00E71815"/>
    <w:rsid w:val="00E86975"/>
    <w:rsid w:val="00EA643B"/>
    <w:rsid w:val="00EB1F8E"/>
    <w:rsid w:val="00EB470D"/>
    <w:rsid w:val="00EB6340"/>
    <w:rsid w:val="00EB6929"/>
    <w:rsid w:val="00EC071A"/>
    <w:rsid w:val="00ED08ED"/>
    <w:rsid w:val="00ED7345"/>
    <w:rsid w:val="00EE4182"/>
    <w:rsid w:val="00EE54DC"/>
    <w:rsid w:val="00EF503C"/>
    <w:rsid w:val="00EF60DA"/>
    <w:rsid w:val="00EF6FA7"/>
    <w:rsid w:val="00F02EB9"/>
    <w:rsid w:val="00F036A6"/>
    <w:rsid w:val="00F0666F"/>
    <w:rsid w:val="00F221C7"/>
    <w:rsid w:val="00F22ADC"/>
    <w:rsid w:val="00F25F82"/>
    <w:rsid w:val="00F33810"/>
    <w:rsid w:val="00F33B93"/>
    <w:rsid w:val="00F4023D"/>
    <w:rsid w:val="00F40F4F"/>
    <w:rsid w:val="00F418A5"/>
    <w:rsid w:val="00F61B83"/>
    <w:rsid w:val="00F630B5"/>
    <w:rsid w:val="00F6402E"/>
    <w:rsid w:val="00F6468C"/>
    <w:rsid w:val="00F74868"/>
    <w:rsid w:val="00FA178B"/>
    <w:rsid w:val="00FA1A9C"/>
    <w:rsid w:val="00FA5F04"/>
    <w:rsid w:val="00FB4334"/>
    <w:rsid w:val="00FB47FC"/>
    <w:rsid w:val="00FC0892"/>
    <w:rsid w:val="00FC0DE4"/>
    <w:rsid w:val="00FC3570"/>
    <w:rsid w:val="00FD777F"/>
    <w:rsid w:val="00FE1742"/>
    <w:rsid w:val="00FE3BE8"/>
    <w:rsid w:val="00FE6E6D"/>
    <w:rsid w:val="00FE796E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C2007"/>
  <w15:docId w15:val="{CB8AD6F0-C14F-4E99-A085-59118351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600"/>
  </w:style>
  <w:style w:type="paragraph" w:styleId="Nagwek3">
    <w:name w:val="heading 3"/>
    <w:basedOn w:val="Normalny"/>
    <w:next w:val="Normalny"/>
    <w:qFormat/>
    <w:rsid w:val="00007600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007600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007600"/>
    <w:pPr>
      <w:spacing w:line="360" w:lineRule="auto"/>
      <w:ind w:left="284"/>
      <w:jc w:val="both"/>
    </w:pPr>
    <w:rPr>
      <w:sz w:val="24"/>
    </w:rPr>
  </w:style>
  <w:style w:type="character" w:customStyle="1" w:styleId="ZnakZnak">
    <w:name w:val="Znak Znak"/>
    <w:basedOn w:val="Domylnaczcionkaakapitu"/>
    <w:rsid w:val="00007600"/>
    <w:rPr>
      <w:sz w:val="24"/>
      <w:lang w:val="pl-PL" w:eastAsia="pl-PL" w:bidi="ar-SA"/>
    </w:rPr>
  </w:style>
  <w:style w:type="character" w:customStyle="1" w:styleId="ZnakZnak2">
    <w:name w:val="Znak Znak2"/>
    <w:basedOn w:val="Domylnaczcionkaakapitu"/>
    <w:rsid w:val="00007600"/>
    <w:rPr>
      <w:b/>
      <w:sz w:val="24"/>
      <w:lang w:val="pl-PL" w:eastAsia="pl-PL" w:bidi="ar-SA"/>
    </w:rPr>
  </w:style>
  <w:style w:type="character" w:customStyle="1" w:styleId="ZnakZnak1">
    <w:name w:val="Znak Znak1"/>
    <w:basedOn w:val="Domylnaczcionkaakapitu"/>
    <w:rsid w:val="00007600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007600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rsid w:val="00007600"/>
    <w:pPr>
      <w:ind w:left="360" w:right="-569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601B"/>
    <w:rPr>
      <w:sz w:val="24"/>
    </w:rPr>
  </w:style>
  <w:style w:type="paragraph" w:styleId="Akapitzlist">
    <w:name w:val="List Paragraph"/>
    <w:basedOn w:val="Normalny"/>
    <w:uiPriority w:val="34"/>
    <w:qFormat/>
    <w:rsid w:val="001B12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5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Budżetowa Gminy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Budżetowa Gminy</dc:title>
  <dc:creator>***</dc:creator>
  <cp:lastModifiedBy>Witold Kępka</cp:lastModifiedBy>
  <cp:revision>4</cp:revision>
  <cp:lastPrinted>2023-01-02T14:41:00Z</cp:lastPrinted>
  <dcterms:created xsi:type="dcterms:W3CDTF">2023-01-02T13:42:00Z</dcterms:created>
  <dcterms:modified xsi:type="dcterms:W3CDTF">2023-01-02T14:42:00Z</dcterms:modified>
</cp:coreProperties>
</file>