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011F" w14:textId="77777777" w:rsidR="00460C23" w:rsidRPr="00112A10" w:rsidRDefault="00460C23" w:rsidP="00112A10">
      <w:pPr>
        <w:ind w:left="0" w:firstLine="0"/>
        <w:rPr>
          <w:rFonts w:ascii="Arial" w:hAnsi="Arial" w:cs="Arial"/>
          <w:lang w:val="pl-PL"/>
        </w:rPr>
      </w:pPr>
    </w:p>
    <w:p w14:paraId="416FE95D" w14:textId="5B7183F6" w:rsidR="001D6EA8" w:rsidRPr="00112A10" w:rsidRDefault="00112A10" w:rsidP="007C6E67">
      <w:pPr>
        <w:pStyle w:val="Nagwek1"/>
        <w:spacing w:line="360" w:lineRule="auto"/>
        <w:ind w:left="0" w:right="-39"/>
        <w:rPr>
          <w:rFonts w:ascii="Arial" w:hAnsi="Arial" w:cs="Arial"/>
          <w:b/>
          <w:sz w:val="28"/>
          <w:szCs w:val="28"/>
          <w:lang w:val="pl-PL"/>
        </w:rPr>
      </w:pPr>
      <w:r w:rsidRPr="00112A10">
        <w:rPr>
          <w:rFonts w:ascii="Arial" w:hAnsi="Arial" w:cs="Arial"/>
          <w:b/>
          <w:sz w:val="28"/>
          <w:szCs w:val="28"/>
          <w:lang w:val="pl-PL"/>
        </w:rPr>
        <w:t>UCHWAŁA Nr XLIX/313</w:t>
      </w:r>
      <w:r w:rsidR="001D6EA8" w:rsidRPr="00112A10">
        <w:rPr>
          <w:rFonts w:ascii="Arial" w:hAnsi="Arial" w:cs="Arial"/>
          <w:b/>
          <w:sz w:val="28"/>
          <w:szCs w:val="28"/>
          <w:lang w:val="pl-PL"/>
        </w:rPr>
        <w:t>/</w:t>
      </w:r>
      <w:r w:rsidR="00C5519E" w:rsidRPr="00112A10">
        <w:rPr>
          <w:rFonts w:ascii="Arial" w:hAnsi="Arial" w:cs="Arial"/>
          <w:b/>
          <w:sz w:val="28"/>
          <w:szCs w:val="28"/>
          <w:lang w:val="pl-PL"/>
        </w:rPr>
        <w:t>20</w:t>
      </w:r>
      <w:r w:rsidR="00EF2C22" w:rsidRPr="00112A10">
        <w:rPr>
          <w:rFonts w:ascii="Arial" w:hAnsi="Arial" w:cs="Arial"/>
          <w:b/>
          <w:sz w:val="28"/>
          <w:szCs w:val="28"/>
          <w:lang w:val="pl-PL"/>
        </w:rPr>
        <w:t>22</w:t>
      </w:r>
    </w:p>
    <w:p w14:paraId="7D586C39" w14:textId="09261519" w:rsidR="001D6EA8" w:rsidRPr="00112A10" w:rsidRDefault="00112A10" w:rsidP="007C6E67">
      <w:pPr>
        <w:pStyle w:val="Nagwek1"/>
        <w:spacing w:line="360" w:lineRule="auto"/>
        <w:ind w:left="0" w:right="-39"/>
        <w:rPr>
          <w:rFonts w:ascii="Arial" w:hAnsi="Arial" w:cs="Arial"/>
          <w:b/>
          <w:sz w:val="28"/>
          <w:szCs w:val="28"/>
          <w:lang w:val="pl-PL"/>
        </w:rPr>
      </w:pPr>
      <w:r w:rsidRPr="00112A10">
        <w:rPr>
          <w:rFonts w:ascii="Arial" w:hAnsi="Arial" w:cs="Arial"/>
          <w:b/>
          <w:sz w:val="28"/>
          <w:szCs w:val="28"/>
          <w:lang w:val="pl-PL"/>
        </w:rPr>
        <w:t xml:space="preserve">RADY POWIATU GRÓJECKIEGO </w:t>
      </w:r>
    </w:p>
    <w:p w14:paraId="443CC5EF" w14:textId="7FB2009D" w:rsidR="00070733" w:rsidRPr="00112A10" w:rsidRDefault="001D6EA8" w:rsidP="007C6E67">
      <w:pPr>
        <w:pStyle w:val="Nagwek1"/>
        <w:spacing w:line="360" w:lineRule="auto"/>
        <w:ind w:left="0" w:right="-39"/>
        <w:rPr>
          <w:rFonts w:ascii="Arial" w:hAnsi="Arial" w:cs="Arial"/>
          <w:b/>
          <w:sz w:val="28"/>
          <w:szCs w:val="28"/>
          <w:lang w:val="pl-PL"/>
        </w:rPr>
      </w:pPr>
      <w:r w:rsidRPr="00112A10">
        <w:rPr>
          <w:rFonts w:ascii="Arial" w:hAnsi="Arial" w:cs="Arial"/>
          <w:b/>
          <w:sz w:val="28"/>
          <w:szCs w:val="28"/>
          <w:lang w:val="pl-PL"/>
        </w:rPr>
        <w:t xml:space="preserve">z dnia </w:t>
      </w:r>
      <w:r w:rsidR="00112A10" w:rsidRPr="00112A10">
        <w:rPr>
          <w:rFonts w:ascii="Arial" w:hAnsi="Arial" w:cs="Arial"/>
          <w:b/>
          <w:sz w:val="28"/>
          <w:szCs w:val="28"/>
          <w:lang w:val="pl-PL"/>
        </w:rPr>
        <w:t xml:space="preserve">28 kwietnia </w:t>
      </w:r>
      <w:r w:rsidRPr="00112A10">
        <w:rPr>
          <w:rFonts w:ascii="Arial" w:hAnsi="Arial" w:cs="Arial"/>
          <w:b/>
          <w:sz w:val="28"/>
          <w:szCs w:val="28"/>
          <w:lang w:val="pl-PL"/>
        </w:rPr>
        <w:t>20</w:t>
      </w:r>
      <w:r w:rsidR="00EF2C22" w:rsidRPr="00112A10">
        <w:rPr>
          <w:rFonts w:ascii="Arial" w:hAnsi="Arial" w:cs="Arial"/>
          <w:b/>
          <w:sz w:val="28"/>
          <w:szCs w:val="28"/>
          <w:lang w:val="pl-PL"/>
        </w:rPr>
        <w:t>22</w:t>
      </w:r>
      <w:r w:rsidRPr="00112A10">
        <w:rPr>
          <w:rFonts w:ascii="Arial" w:hAnsi="Arial" w:cs="Arial"/>
          <w:b/>
          <w:sz w:val="28"/>
          <w:szCs w:val="28"/>
          <w:lang w:val="pl-PL"/>
        </w:rPr>
        <w:t xml:space="preserve"> r. </w:t>
      </w:r>
    </w:p>
    <w:p w14:paraId="6A824C25" w14:textId="77777777" w:rsidR="001D6EA8" w:rsidRPr="00112A10" w:rsidRDefault="001D6EA8" w:rsidP="001D6EA8">
      <w:pPr>
        <w:rPr>
          <w:rFonts w:ascii="Arial" w:hAnsi="Arial" w:cs="Arial"/>
          <w:lang w:val="pl-PL"/>
        </w:rPr>
      </w:pPr>
    </w:p>
    <w:p w14:paraId="23B01DFB" w14:textId="77777777" w:rsidR="001D6EA8" w:rsidRPr="00112A10" w:rsidRDefault="001D6EA8" w:rsidP="001D6EA8">
      <w:pPr>
        <w:rPr>
          <w:rFonts w:ascii="Arial" w:hAnsi="Arial" w:cs="Arial"/>
          <w:lang w:val="pl-PL"/>
        </w:rPr>
      </w:pPr>
    </w:p>
    <w:p w14:paraId="367AE74C" w14:textId="354A4BBC" w:rsidR="00070733" w:rsidRPr="00112A10" w:rsidRDefault="00C5519E" w:rsidP="00112A10">
      <w:pPr>
        <w:pStyle w:val="Nagwek2"/>
        <w:spacing w:line="276" w:lineRule="auto"/>
        <w:ind w:left="0" w:right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12A10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7C6E67" w:rsidRPr="00112A10">
        <w:rPr>
          <w:rFonts w:ascii="Arial" w:hAnsi="Arial" w:cs="Arial"/>
          <w:b/>
          <w:sz w:val="24"/>
          <w:szCs w:val="24"/>
          <w:lang w:val="pl-PL"/>
        </w:rPr>
        <w:t>uchwalenia</w:t>
      </w:r>
      <w:r w:rsidRPr="00112A1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22E74" w:rsidRPr="00112A10">
        <w:rPr>
          <w:rFonts w:ascii="Arial" w:hAnsi="Arial" w:cs="Arial"/>
          <w:b/>
          <w:sz w:val="24"/>
          <w:szCs w:val="24"/>
          <w:lang w:val="pl-PL"/>
        </w:rPr>
        <w:t>Statutu</w:t>
      </w:r>
      <w:r w:rsidRPr="00112A10">
        <w:rPr>
          <w:rFonts w:ascii="Arial" w:hAnsi="Arial" w:cs="Arial"/>
          <w:b/>
          <w:sz w:val="24"/>
          <w:szCs w:val="24"/>
          <w:lang w:val="pl-PL"/>
        </w:rPr>
        <w:t xml:space="preserve"> Powi</w:t>
      </w:r>
      <w:r w:rsidR="00112A10">
        <w:rPr>
          <w:rFonts w:ascii="Arial" w:hAnsi="Arial" w:cs="Arial"/>
          <w:b/>
          <w:sz w:val="24"/>
          <w:szCs w:val="24"/>
          <w:lang w:val="pl-PL"/>
        </w:rPr>
        <w:t xml:space="preserve">atowego Centrum Pomocy Rodzinie </w:t>
      </w:r>
      <w:r w:rsidRPr="00112A10">
        <w:rPr>
          <w:rFonts w:ascii="Arial" w:hAnsi="Arial" w:cs="Arial"/>
          <w:b/>
          <w:sz w:val="24"/>
          <w:szCs w:val="24"/>
          <w:lang w:val="pl-PL"/>
        </w:rPr>
        <w:t>w</w:t>
      </w:r>
      <w:r w:rsidR="001D6EA8" w:rsidRPr="00112A10">
        <w:rPr>
          <w:rFonts w:ascii="Arial" w:hAnsi="Arial" w:cs="Arial"/>
          <w:b/>
          <w:sz w:val="24"/>
          <w:szCs w:val="24"/>
          <w:lang w:val="pl-PL"/>
        </w:rPr>
        <w:t> Grójcu</w:t>
      </w:r>
    </w:p>
    <w:p w14:paraId="24082288" w14:textId="77777777" w:rsidR="00A573C4" w:rsidRPr="00112A10" w:rsidRDefault="00A573C4" w:rsidP="00A573C4">
      <w:pPr>
        <w:rPr>
          <w:rFonts w:ascii="Arial" w:hAnsi="Arial" w:cs="Arial"/>
          <w:lang w:val="pl-PL"/>
        </w:rPr>
      </w:pPr>
    </w:p>
    <w:p w14:paraId="67217FAA" w14:textId="77777777" w:rsidR="007C6E67" w:rsidRPr="00112A10" w:rsidRDefault="007C6E67" w:rsidP="00FF2235">
      <w:pPr>
        <w:spacing w:after="0" w:line="360" w:lineRule="auto"/>
        <w:ind w:left="10" w:firstLine="4"/>
        <w:jc w:val="left"/>
        <w:rPr>
          <w:rFonts w:ascii="Arial" w:hAnsi="Arial" w:cs="Arial"/>
          <w:szCs w:val="24"/>
          <w:lang w:val="pl-PL"/>
        </w:rPr>
      </w:pPr>
    </w:p>
    <w:p w14:paraId="0B2B88CF" w14:textId="514EA478" w:rsidR="00070733" w:rsidRPr="00112A10" w:rsidRDefault="00C5519E" w:rsidP="00FF2235">
      <w:pPr>
        <w:spacing w:after="0" w:line="360" w:lineRule="auto"/>
        <w:ind w:left="10" w:firstLine="710"/>
        <w:rPr>
          <w:rFonts w:ascii="Arial" w:hAnsi="Arial" w:cs="Arial"/>
          <w:szCs w:val="24"/>
          <w:lang w:val="pl-PL"/>
        </w:rPr>
      </w:pPr>
      <w:r w:rsidRPr="00112A10">
        <w:rPr>
          <w:rFonts w:ascii="Arial" w:hAnsi="Arial" w:cs="Arial"/>
          <w:szCs w:val="24"/>
          <w:lang w:val="pl-PL"/>
        </w:rPr>
        <w:t xml:space="preserve">Na podstawie art. </w:t>
      </w:r>
      <w:r w:rsidR="00222E74" w:rsidRPr="00112A10">
        <w:rPr>
          <w:rFonts w:ascii="Arial" w:hAnsi="Arial" w:cs="Arial"/>
          <w:szCs w:val="24"/>
          <w:lang w:val="pl-PL"/>
        </w:rPr>
        <w:t>12</w:t>
      </w:r>
      <w:r w:rsidRPr="00112A10">
        <w:rPr>
          <w:rFonts w:ascii="Arial" w:hAnsi="Arial" w:cs="Arial"/>
          <w:szCs w:val="24"/>
          <w:lang w:val="pl-PL"/>
        </w:rPr>
        <w:t xml:space="preserve"> </w:t>
      </w:r>
      <w:r w:rsidR="00EF2C22" w:rsidRPr="00112A10">
        <w:rPr>
          <w:rFonts w:ascii="Arial" w:hAnsi="Arial" w:cs="Arial"/>
          <w:szCs w:val="24"/>
          <w:lang w:val="pl-PL"/>
        </w:rPr>
        <w:t>pkt</w:t>
      </w:r>
      <w:r w:rsidRPr="00112A10">
        <w:rPr>
          <w:rFonts w:ascii="Arial" w:hAnsi="Arial" w:cs="Arial"/>
          <w:szCs w:val="24"/>
          <w:lang w:val="pl-PL"/>
        </w:rPr>
        <w:t xml:space="preserve"> 1</w:t>
      </w:r>
      <w:r w:rsidR="00222E74" w:rsidRPr="00112A10">
        <w:rPr>
          <w:rFonts w:ascii="Arial" w:hAnsi="Arial" w:cs="Arial"/>
          <w:szCs w:val="24"/>
          <w:lang w:val="pl-PL"/>
        </w:rPr>
        <w:t>1</w:t>
      </w:r>
      <w:r w:rsidRPr="00112A10">
        <w:rPr>
          <w:rFonts w:ascii="Arial" w:hAnsi="Arial" w:cs="Arial"/>
          <w:szCs w:val="24"/>
          <w:lang w:val="pl-PL"/>
        </w:rPr>
        <w:t xml:space="preserve"> ustawy z dnia 5 czerwca 1998 r. o samorządzie powiatowym (</w:t>
      </w:r>
      <w:proofErr w:type="spellStart"/>
      <w:r w:rsidR="00EF2C22" w:rsidRPr="00112A10">
        <w:rPr>
          <w:rFonts w:ascii="Arial" w:hAnsi="Arial" w:cs="Arial"/>
          <w:szCs w:val="24"/>
          <w:lang w:val="pl-PL"/>
        </w:rPr>
        <w:t>t.j</w:t>
      </w:r>
      <w:proofErr w:type="spellEnd"/>
      <w:r w:rsidR="00EF2C22" w:rsidRPr="00112A10">
        <w:rPr>
          <w:rFonts w:ascii="Arial" w:hAnsi="Arial" w:cs="Arial"/>
          <w:szCs w:val="24"/>
          <w:lang w:val="pl-PL"/>
        </w:rPr>
        <w:t xml:space="preserve">. Dz. U. z 2022 r. poz. 528 </w:t>
      </w:r>
      <w:r w:rsidR="00460C23" w:rsidRPr="00112A10">
        <w:rPr>
          <w:rFonts w:ascii="Arial" w:hAnsi="Arial" w:cs="Arial"/>
          <w:szCs w:val="24"/>
          <w:lang w:val="pl-PL"/>
        </w:rPr>
        <w:t>ze zm.)</w:t>
      </w:r>
      <w:r w:rsidR="00BB60C4" w:rsidRPr="00112A10">
        <w:rPr>
          <w:rFonts w:ascii="Arial" w:hAnsi="Arial" w:cs="Arial"/>
          <w:szCs w:val="24"/>
          <w:lang w:val="pl-PL"/>
        </w:rPr>
        <w:t xml:space="preserve"> oraz art. 11 ust. 2</w:t>
      </w:r>
      <w:r w:rsidR="002E5CCF" w:rsidRPr="00112A10">
        <w:rPr>
          <w:rFonts w:ascii="Arial" w:hAnsi="Arial" w:cs="Arial"/>
          <w:szCs w:val="24"/>
          <w:lang w:val="pl-PL"/>
        </w:rPr>
        <w:t xml:space="preserve">, </w:t>
      </w:r>
      <w:r w:rsidR="00BB60C4" w:rsidRPr="00112A10">
        <w:rPr>
          <w:rFonts w:ascii="Arial" w:hAnsi="Arial" w:cs="Arial"/>
          <w:szCs w:val="24"/>
          <w:lang w:val="pl-PL"/>
        </w:rPr>
        <w:t>art. 12 ust. 1 pkt 2 i</w:t>
      </w:r>
      <w:r w:rsidR="004E242B" w:rsidRPr="00112A10">
        <w:rPr>
          <w:rFonts w:ascii="Arial" w:hAnsi="Arial" w:cs="Arial"/>
          <w:szCs w:val="24"/>
          <w:lang w:val="pl-PL"/>
        </w:rPr>
        <w:t> </w:t>
      </w:r>
      <w:r w:rsidR="00BB60C4" w:rsidRPr="00112A10">
        <w:rPr>
          <w:rFonts w:ascii="Arial" w:hAnsi="Arial" w:cs="Arial"/>
          <w:szCs w:val="24"/>
          <w:lang w:val="pl-PL"/>
        </w:rPr>
        <w:t>ust. 2 ustawy z dnia 27 sierpnia 2009 r. o finansach publicznych (</w:t>
      </w:r>
      <w:r w:rsidR="00C9063C" w:rsidRPr="00112A10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BB60C4" w:rsidRPr="00112A10">
        <w:rPr>
          <w:rFonts w:ascii="Arial" w:hAnsi="Arial" w:cs="Arial"/>
          <w:szCs w:val="24"/>
          <w:lang w:val="pl-PL"/>
        </w:rPr>
        <w:t>t.j</w:t>
      </w:r>
      <w:proofErr w:type="spellEnd"/>
      <w:r w:rsidR="00BB60C4" w:rsidRPr="00112A10">
        <w:rPr>
          <w:rFonts w:ascii="Arial" w:hAnsi="Arial" w:cs="Arial"/>
          <w:szCs w:val="24"/>
          <w:lang w:val="pl-PL"/>
        </w:rPr>
        <w:t>. Dz. U. z 2021 r. poz.</w:t>
      </w:r>
      <w:r w:rsidR="004E242B" w:rsidRPr="00112A10">
        <w:rPr>
          <w:rFonts w:ascii="Arial" w:hAnsi="Arial" w:cs="Arial"/>
          <w:szCs w:val="24"/>
          <w:lang w:val="pl-PL"/>
        </w:rPr>
        <w:t> </w:t>
      </w:r>
      <w:r w:rsidR="00BB60C4" w:rsidRPr="00112A10">
        <w:rPr>
          <w:rFonts w:ascii="Arial" w:hAnsi="Arial" w:cs="Arial"/>
          <w:szCs w:val="24"/>
          <w:lang w:val="pl-PL"/>
        </w:rPr>
        <w:t xml:space="preserve">305 ze zm.) </w:t>
      </w:r>
      <w:r w:rsidR="0076580B" w:rsidRPr="00112A10">
        <w:rPr>
          <w:rFonts w:ascii="Arial" w:hAnsi="Arial" w:cs="Arial"/>
          <w:szCs w:val="24"/>
          <w:lang w:val="pl-PL"/>
        </w:rPr>
        <w:t xml:space="preserve">Rada Powiatu Grójeckiego </w:t>
      </w:r>
      <w:r w:rsidR="00C9063C" w:rsidRPr="00112A10">
        <w:rPr>
          <w:rFonts w:ascii="Arial" w:hAnsi="Arial" w:cs="Arial"/>
          <w:szCs w:val="24"/>
          <w:lang w:val="pl-PL"/>
        </w:rPr>
        <w:t>uchwala</w:t>
      </w:r>
      <w:r w:rsidR="0076580B" w:rsidRPr="00112A10">
        <w:rPr>
          <w:rFonts w:ascii="Arial" w:hAnsi="Arial" w:cs="Arial"/>
          <w:szCs w:val="24"/>
          <w:lang w:val="pl-PL"/>
        </w:rPr>
        <w:t xml:space="preserve">, </w:t>
      </w:r>
      <w:r w:rsidR="00C9063C" w:rsidRPr="00112A10">
        <w:rPr>
          <w:rFonts w:ascii="Arial" w:hAnsi="Arial" w:cs="Arial"/>
          <w:szCs w:val="24"/>
          <w:lang w:val="pl-PL"/>
        </w:rPr>
        <w:t>co następuje</w:t>
      </w:r>
      <w:r w:rsidR="00BB60C4" w:rsidRPr="00112A10">
        <w:rPr>
          <w:rFonts w:ascii="Arial" w:hAnsi="Arial" w:cs="Arial"/>
          <w:szCs w:val="24"/>
          <w:lang w:val="pl-PL"/>
        </w:rPr>
        <w:t>:</w:t>
      </w:r>
    </w:p>
    <w:p w14:paraId="202C1DD4" w14:textId="77777777" w:rsidR="007C6E67" w:rsidRPr="00112A10" w:rsidRDefault="007C6E67" w:rsidP="00FF2235">
      <w:pPr>
        <w:spacing w:after="0" w:line="360" w:lineRule="auto"/>
        <w:ind w:left="10" w:firstLine="710"/>
        <w:rPr>
          <w:rFonts w:ascii="Arial" w:hAnsi="Arial" w:cs="Arial"/>
          <w:szCs w:val="24"/>
          <w:lang w:val="pl-PL"/>
        </w:rPr>
      </w:pPr>
    </w:p>
    <w:p w14:paraId="5781236F" w14:textId="20AFCDA8" w:rsidR="00F56C77" w:rsidRPr="00FF2235" w:rsidRDefault="00FF2235" w:rsidP="00FF2235">
      <w:pPr>
        <w:spacing w:after="0" w:line="360" w:lineRule="auto"/>
        <w:ind w:left="398" w:firstLine="0"/>
        <w:jc w:val="center"/>
        <w:rPr>
          <w:rFonts w:ascii="Arial" w:hAnsi="Arial" w:cs="Arial"/>
          <w:b/>
          <w:szCs w:val="24"/>
          <w:lang w:val="pl-PL"/>
        </w:rPr>
      </w:pPr>
      <w:r w:rsidRPr="00FF2235">
        <w:rPr>
          <w:rFonts w:ascii="Arial" w:hAnsi="Arial" w:cs="Arial"/>
          <w:b/>
          <w:szCs w:val="24"/>
          <w:lang w:val="pl-PL"/>
        </w:rPr>
        <w:t>§1</w:t>
      </w:r>
    </w:p>
    <w:p w14:paraId="103935DD" w14:textId="5DBB041A" w:rsidR="00070733" w:rsidRPr="00112A10" w:rsidRDefault="00C5519E" w:rsidP="00FF2235">
      <w:pPr>
        <w:spacing w:after="0" w:line="360" w:lineRule="auto"/>
        <w:rPr>
          <w:rFonts w:ascii="Arial" w:hAnsi="Arial" w:cs="Arial"/>
          <w:szCs w:val="24"/>
          <w:lang w:val="pl-PL"/>
        </w:rPr>
      </w:pPr>
      <w:r w:rsidRPr="00112A10">
        <w:rPr>
          <w:rFonts w:ascii="Arial" w:hAnsi="Arial" w:cs="Arial"/>
          <w:szCs w:val="24"/>
          <w:lang w:val="pl-PL"/>
        </w:rPr>
        <w:t xml:space="preserve">Uchwala się </w:t>
      </w:r>
      <w:r w:rsidR="007666A7" w:rsidRPr="00112A10">
        <w:rPr>
          <w:rFonts w:ascii="Arial" w:hAnsi="Arial" w:cs="Arial"/>
          <w:szCs w:val="24"/>
          <w:lang w:val="pl-PL"/>
        </w:rPr>
        <w:t>Statut</w:t>
      </w:r>
      <w:r w:rsidRPr="00112A10">
        <w:rPr>
          <w:rFonts w:ascii="Arial" w:hAnsi="Arial" w:cs="Arial"/>
          <w:szCs w:val="24"/>
          <w:lang w:val="pl-PL"/>
        </w:rPr>
        <w:t xml:space="preserve"> Powiatowego Centrum Pomocy Rodzinie w </w:t>
      </w:r>
      <w:r w:rsidR="00343C5B" w:rsidRPr="00112A10">
        <w:rPr>
          <w:rFonts w:ascii="Arial" w:hAnsi="Arial" w:cs="Arial"/>
          <w:szCs w:val="24"/>
          <w:lang w:val="pl-PL"/>
        </w:rPr>
        <w:t>Grójcu</w:t>
      </w:r>
      <w:r w:rsidRPr="00112A10">
        <w:rPr>
          <w:rFonts w:ascii="Arial" w:hAnsi="Arial" w:cs="Arial"/>
          <w:szCs w:val="24"/>
          <w:lang w:val="pl-PL"/>
        </w:rPr>
        <w:t xml:space="preserve"> w</w:t>
      </w:r>
      <w:r w:rsidR="00F56C77" w:rsidRPr="00112A10">
        <w:rPr>
          <w:rFonts w:ascii="Arial" w:hAnsi="Arial" w:cs="Arial"/>
          <w:szCs w:val="24"/>
          <w:lang w:val="pl-PL"/>
        </w:rPr>
        <w:t> </w:t>
      </w:r>
      <w:r w:rsidRPr="00112A10">
        <w:rPr>
          <w:rFonts w:ascii="Arial" w:hAnsi="Arial" w:cs="Arial"/>
          <w:szCs w:val="24"/>
          <w:lang w:val="pl-PL"/>
        </w:rPr>
        <w:t xml:space="preserve">brzmieniu stanowiącym załącznik nr 1 do niniejszej </w:t>
      </w:r>
      <w:r w:rsidR="007666A7" w:rsidRPr="00112A10">
        <w:rPr>
          <w:rFonts w:ascii="Arial" w:hAnsi="Arial" w:cs="Arial"/>
          <w:szCs w:val="24"/>
          <w:lang w:val="pl-PL"/>
        </w:rPr>
        <w:t>u</w:t>
      </w:r>
      <w:r w:rsidRPr="00112A10">
        <w:rPr>
          <w:rFonts w:ascii="Arial" w:hAnsi="Arial" w:cs="Arial"/>
          <w:szCs w:val="24"/>
          <w:lang w:val="pl-PL"/>
        </w:rPr>
        <w:t>chwały.</w:t>
      </w:r>
    </w:p>
    <w:p w14:paraId="7DD41F45" w14:textId="77777777" w:rsidR="00343C5B" w:rsidRPr="00112A10" w:rsidRDefault="00343C5B" w:rsidP="00FF2235">
      <w:pPr>
        <w:spacing w:after="0" w:line="360" w:lineRule="auto"/>
        <w:ind w:left="398" w:firstLine="0"/>
        <w:rPr>
          <w:rFonts w:ascii="Arial" w:hAnsi="Arial" w:cs="Arial"/>
          <w:szCs w:val="24"/>
          <w:lang w:val="pl-PL"/>
        </w:rPr>
      </w:pPr>
    </w:p>
    <w:p w14:paraId="4010A89F" w14:textId="5A3DC6BF" w:rsidR="00FF2235" w:rsidRPr="00FF2235" w:rsidRDefault="00FF2235" w:rsidP="00FF2235">
      <w:pPr>
        <w:spacing w:after="0" w:line="360" w:lineRule="auto"/>
        <w:ind w:left="398" w:firstLine="0"/>
        <w:jc w:val="center"/>
        <w:rPr>
          <w:rFonts w:ascii="Arial" w:hAnsi="Arial" w:cs="Arial"/>
          <w:b/>
          <w:szCs w:val="24"/>
          <w:lang w:val="pl-PL"/>
        </w:rPr>
      </w:pPr>
      <w:r w:rsidRPr="00FF2235">
        <w:rPr>
          <w:rFonts w:ascii="Arial" w:hAnsi="Arial" w:cs="Arial"/>
          <w:b/>
          <w:szCs w:val="24"/>
          <w:lang w:val="pl-PL"/>
        </w:rPr>
        <w:t>§</w:t>
      </w:r>
      <w:r>
        <w:rPr>
          <w:rFonts w:ascii="Arial" w:hAnsi="Arial" w:cs="Arial"/>
          <w:b/>
          <w:szCs w:val="24"/>
          <w:lang w:val="pl-PL"/>
        </w:rPr>
        <w:t>2</w:t>
      </w:r>
    </w:p>
    <w:p w14:paraId="719D52CB" w14:textId="59AEFFE5" w:rsidR="00D91535" w:rsidRDefault="00D91535" w:rsidP="00FF2235">
      <w:pPr>
        <w:spacing w:after="0" w:line="360" w:lineRule="auto"/>
        <w:ind w:left="38" w:firstLine="0"/>
        <w:rPr>
          <w:rFonts w:ascii="Arial" w:hAnsi="Arial" w:cs="Arial"/>
          <w:szCs w:val="24"/>
          <w:lang w:val="pl-PL"/>
        </w:rPr>
      </w:pPr>
      <w:r w:rsidRPr="00112A10">
        <w:rPr>
          <w:rFonts w:ascii="Arial" w:hAnsi="Arial" w:cs="Arial"/>
          <w:szCs w:val="24"/>
          <w:lang w:val="pl-PL"/>
        </w:rPr>
        <w:t xml:space="preserve">Z dniem wejścia w życie niniejszej uchwały traci moc uchwała Nr </w:t>
      </w:r>
      <w:r w:rsidR="00BB60C4" w:rsidRPr="00112A10">
        <w:rPr>
          <w:rFonts w:ascii="Arial" w:hAnsi="Arial" w:cs="Arial"/>
          <w:szCs w:val="24"/>
          <w:lang w:val="pl-PL"/>
        </w:rPr>
        <w:t>XLV</w:t>
      </w:r>
      <w:r w:rsidRPr="00112A10">
        <w:rPr>
          <w:rFonts w:ascii="Arial" w:hAnsi="Arial" w:cs="Arial"/>
          <w:szCs w:val="24"/>
          <w:lang w:val="pl-PL"/>
        </w:rPr>
        <w:t>/</w:t>
      </w:r>
      <w:r w:rsidR="004E242B" w:rsidRPr="00112A10">
        <w:rPr>
          <w:rFonts w:ascii="Arial" w:hAnsi="Arial" w:cs="Arial"/>
          <w:szCs w:val="24"/>
          <w:lang w:val="pl-PL"/>
        </w:rPr>
        <w:t>270</w:t>
      </w:r>
      <w:r w:rsidRPr="00112A10">
        <w:rPr>
          <w:rFonts w:ascii="Arial" w:hAnsi="Arial" w:cs="Arial"/>
          <w:szCs w:val="24"/>
          <w:lang w:val="pl-PL"/>
        </w:rPr>
        <w:t>/201</w:t>
      </w:r>
      <w:r w:rsidR="004E242B" w:rsidRPr="00112A10">
        <w:rPr>
          <w:rFonts w:ascii="Arial" w:hAnsi="Arial" w:cs="Arial"/>
          <w:szCs w:val="24"/>
          <w:lang w:val="pl-PL"/>
        </w:rPr>
        <w:t>7</w:t>
      </w:r>
      <w:r w:rsidRPr="00112A10">
        <w:rPr>
          <w:rFonts w:ascii="Arial" w:hAnsi="Arial" w:cs="Arial"/>
          <w:szCs w:val="24"/>
          <w:lang w:val="pl-PL"/>
        </w:rPr>
        <w:br/>
        <w:t>Rady Powiatu Grójeckiego z dnia 2</w:t>
      </w:r>
      <w:r w:rsidR="004E242B" w:rsidRPr="00112A10">
        <w:rPr>
          <w:rFonts w:ascii="Arial" w:hAnsi="Arial" w:cs="Arial"/>
          <w:szCs w:val="24"/>
          <w:lang w:val="pl-PL"/>
        </w:rPr>
        <w:t>4</w:t>
      </w:r>
      <w:r w:rsidRPr="00112A10">
        <w:rPr>
          <w:rFonts w:ascii="Arial" w:hAnsi="Arial" w:cs="Arial"/>
          <w:szCs w:val="24"/>
          <w:lang w:val="pl-PL"/>
        </w:rPr>
        <w:t xml:space="preserve"> </w:t>
      </w:r>
      <w:r w:rsidR="004E242B" w:rsidRPr="00112A10">
        <w:rPr>
          <w:rFonts w:ascii="Arial" w:hAnsi="Arial" w:cs="Arial"/>
          <w:szCs w:val="24"/>
          <w:lang w:val="pl-PL"/>
        </w:rPr>
        <w:t>listopada</w:t>
      </w:r>
      <w:r w:rsidRPr="00112A10">
        <w:rPr>
          <w:rFonts w:ascii="Arial" w:hAnsi="Arial" w:cs="Arial"/>
          <w:szCs w:val="24"/>
          <w:lang w:val="pl-PL"/>
        </w:rPr>
        <w:t xml:space="preserve"> 201</w:t>
      </w:r>
      <w:r w:rsidR="004E242B" w:rsidRPr="00112A10">
        <w:rPr>
          <w:rFonts w:ascii="Arial" w:hAnsi="Arial" w:cs="Arial"/>
          <w:szCs w:val="24"/>
          <w:lang w:val="pl-PL"/>
        </w:rPr>
        <w:t>7</w:t>
      </w:r>
      <w:r w:rsidRPr="00112A10">
        <w:rPr>
          <w:rFonts w:ascii="Arial" w:hAnsi="Arial" w:cs="Arial"/>
          <w:szCs w:val="24"/>
          <w:lang w:val="pl-PL"/>
        </w:rPr>
        <w:t xml:space="preserve"> r. w sprawie uchwalenia Statutu Powiatowego Centrum Pomocy Rodzinie w Grójcu.</w:t>
      </w:r>
    </w:p>
    <w:p w14:paraId="0EFE6AE7" w14:textId="77777777" w:rsidR="00FF2235" w:rsidRPr="00112A10" w:rsidRDefault="00FF2235" w:rsidP="00FF2235">
      <w:pPr>
        <w:spacing w:after="0" w:line="360" w:lineRule="auto"/>
        <w:ind w:left="38" w:firstLine="0"/>
        <w:rPr>
          <w:rFonts w:ascii="Arial" w:hAnsi="Arial" w:cs="Arial"/>
          <w:szCs w:val="24"/>
          <w:lang w:val="pl-PL"/>
        </w:rPr>
      </w:pPr>
    </w:p>
    <w:p w14:paraId="7116FD68" w14:textId="72982421" w:rsidR="00D91535" w:rsidRPr="00FF2235" w:rsidRDefault="00FF2235" w:rsidP="00FF2235">
      <w:pPr>
        <w:spacing w:after="0" w:line="360" w:lineRule="auto"/>
        <w:ind w:left="398" w:firstLine="0"/>
        <w:jc w:val="center"/>
        <w:rPr>
          <w:rFonts w:ascii="Arial" w:hAnsi="Arial" w:cs="Arial"/>
          <w:b/>
          <w:szCs w:val="24"/>
          <w:lang w:val="pl-PL"/>
        </w:rPr>
      </w:pPr>
      <w:r w:rsidRPr="00FF2235">
        <w:rPr>
          <w:rFonts w:ascii="Arial" w:hAnsi="Arial" w:cs="Arial"/>
          <w:b/>
          <w:szCs w:val="24"/>
          <w:lang w:val="pl-PL"/>
        </w:rPr>
        <w:t>§</w:t>
      </w:r>
      <w:r>
        <w:rPr>
          <w:rFonts w:ascii="Arial" w:hAnsi="Arial" w:cs="Arial"/>
          <w:b/>
          <w:szCs w:val="24"/>
          <w:lang w:val="pl-PL"/>
        </w:rPr>
        <w:t>3</w:t>
      </w:r>
    </w:p>
    <w:p w14:paraId="1A047D1D" w14:textId="1368E3D3" w:rsidR="00D91535" w:rsidRDefault="00D91535" w:rsidP="00FF2235">
      <w:pPr>
        <w:spacing w:after="0" w:line="360" w:lineRule="auto"/>
        <w:ind w:left="38" w:right="57" w:firstLine="0"/>
        <w:rPr>
          <w:rFonts w:ascii="Arial" w:hAnsi="Arial" w:cs="Arial"/>
          <w:szCs w:val="24"/>
          <w:lang w:val="pl-PL"/>
        </w:rPr>
      </w:pPr>
      <w:r w:rsidRPr="00112A10">
        <w:rPr>
          <w:rFonts w:ascii="Arial" w:hAnsi="Arial" w:cs="Arial"/>
          <w:szCs w:val="24"/>
          <w:lang w:val="pl-PL"/>
        </w:rPr>
        <w:t xml:space="preserve">Wykonanie uchwały powierza się </w:t>
      </w:r>
      <w:r w:rsidR="004E242B" w:rsidRPr="00112A10">
        <w:rPr>
          <w:rFonts w:ascii="Arial" w:hAnsi="Arial" w:cs="Arial"/>
          <w:szCs w:val="24"/>
          <w:lang w:val="pl-PL"/>
        </w:rPr>
        <w:t>Zarządowi</w:t>
      </w:r>
      <w:r w:rsidRPr="00112A10">
        <w:rPr>
          <w:rFonts w:ascii="Arial" w:hAnsi="Arial" w:cs="Arial"/>
          <w:szCs w:val="24"/>
          <w:lang w:val="pl-PL"/>
        </w:rPr>
        <w:t xml:space="preserve"> Powiatu Grójeckiego.</w:t>
      </w:r>
    </w:p>
    <w:p w14:paraId="51AEEC1D" w14:textId="77777777" w:rsidR="00FF2235" w:rsidRPr="00112A10" w:rsidRDefault="00FF2235" w:rsidP="00FF2235">
      <w:pPr>
        <w:spacing w:after="0" w:line="360" w:lineRule="auto"/>
        <w:ind w:left="38" w:right="57" w:firstLine="0"/>
        <w:rPr>
          <w:rFonts w:ascii="Arial" w:hAnsi="Arial" w:cs="Arial"/>
          <w:szCs w:val="24"/>
          <w:lang w:val="pl-PL"/>
        </w:rPr>
      </w:pPr>
    </w:p>
    <w:p w14:paraId="3EA5048E" w14:textId="045B05E4" w:rsidR="00FF2235" w:rsidRPr="00FF2235" w:rsidRDefault="00FF2235" w:rsidP="00FF2235">
      <w:pPr>
        <w:spacing w:after="0" w:line="360" w:lineRule="auto"/>
        <w:ind w:left="398" w:firstLine="0"/>
        <w:jc w:val="center"/>
        <w:rPr>
          <w:rFonts w:ascii="Arial" w:hAnsi="Arial" w:cs="Arial"/>
          <w:b/>
          <w:szCs w:val="24"/>
          <w:lang w:val="pl-PL"/>
        </w:rPr>
      </w:pPr>
      <w:r w:rsidRPr="00FF2235">
        <w:rPr>
          <w:rFonts w:ascii="Arial" w:hAnsi="Arial" w:cs="Arial"/>
          <w:b/>
          <w:szCs w:val="24"/>
          <w:lang w:val="pl-PL"/>
        </w:rPr>
        <w:t>§</w:t>
      </w:r>
      <w:r>
        <w:rPr>
          <w:rFonts w:ascii="Arial" w:hAnsi="Arial" w:cs="Arial"/>
          <w:b/>
          <w:szCs w:val="24"/>
          <w:lang w:val="pl-PL"/>
        </w:rPr>
        <w:t>4</w:t>
      </w:r>
    </w:p>
    <w:p w14:paraId="5F45953C" w14:textId="1F30591C" w:rsidR="00571E4E" w:rsidRDefault="006A1BAC" w:rsidP="00FF2235">
      <w:pPr>
        <w:spacing w:after="0" w:line="360" w:lineRule="auto"/>
        <w:ind w:left="0" w:firstLine="0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112A10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Uchwała wchodzi w życie po upływie 14 dni od dnia ogłoszenia w Dzienniku Urzędowym  Województwa Mazowieckiego. </w:t>
      </w:r>
    </w:p>
    <w:p w14:paraId="03F424D2" w14:textId="77777777" w:rsidR="00FF2235" w:rsidRDefault="00FF2235" w:rsidP="00FF2235">
      <w:pPr>
        <w:spacing w:after="0" w:line="360" w:lineRule="auto"/>
        <w:ind w:left="0" w:firstLine="0"/>
        <w:rPr>
          <w:rFonts w:ascii="Arial" w:eastAsia="Times New Roman" w:hAnsi="Arial" w:cs="Arial"/>
          <w:color w:val="auto"/>
          <w:szCs w:val="24"/>
          <w:lang w:val="pl-PL" w:eastAsia="pl-PL"/>
        </w:rPr>
      </w:pPr>
    </w:p>
    <w:p w14:paraId="4835349A" w14:textId="77777777" w:rsidR="00FF2235" w:rsidRDefault="00FF2235" w:rsidP="00FF2235">
      <w:pPr>
        <w:spacing w:after="0" w:line="360" w:lineRule="auto"/>
        <w:ind w:left="0" w:firstLine="0"/>
        <w:rPr>
          <w:rFonts w:ascii="Arial" w:eastAsia="Times New Roman" w:hAnsi="Arial" w:cs="Arial"/>
          <w:color w:val="auto"/>
          <w:szCs w:val="24"/>
          <w:lang w:val="pl-PL" w:eastAsia="pl-PL"/>
        </w:rPr>
      </w:pPr>
    </w:p>
    <w:p w14:paraId="3C2FC725" w14:textId="77777777" w:rsidR="00FF2235" w:rsidRDefault="00FF2235" w:rsidP="00FF2235">
      <w:pPr>
        <w:spacing w:after="0" w:line="360" w:lineRule="auto"/>
        <w:ind w:left="0" w:firstLine="0"/>
        <w:rPr>
          <w:rFonts w:ascii="Arial" w:eastAsia="Times New Roman" w:hAnsi="Arial" w:cs="Arial"/>
          <w:color w:val="auto"/>
          <w:szCs w:val="24"/>
          <w:lang w:val="pl-PL" w:eastAsia="pl-PL"/>
        </w:rPr>
      </w:pPr>
    </w:p>
    <w:p w14:paraId="11EFA24C" w14:textId="77777777" w:rsidR="007534EF" w:rsidRDefault="007534EF" w:rsidP="007534EF">
      <w:pPr>
        <w:pStyle w:val="Tekstpodstawowy"/>
        <w:spacing w:line="360" w:lineRule="auto"/>
        <w:ind w:firstLine="623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Przewodniczący Rady </w:t>
      </w:r>
    </w:p>
    <w:p w14:paraId="3131FD3A" w14:textId="77777777" w:rsidR="007534EF" w:rsidRDefault="007534EF" w:rsidP="007534EF">
      <w:pPr>
        <w:pStyle w:val="Tekstpodstawowy"/>
        <w:spacing w:line="360" w:lineRule="auto"/>
        <w:ind w:firstLine="623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Janusz Karbowiak </w:t>
      </w:r>
    </w:p>
    <w:p w14:paraId="0FF7B00F" w14:textId="77777777" w:rsidR="00FF2235" w:rsidRPr="00112A10" w:rsidRDefault="00FF2235" w:rsidP="00FF2235">
      <w:pPr>
        <w:spacing w:after="0" w:line="360" w:lineRule="auto"/>
        <w:ind w:left="0" w:firstLine="0"/>
        <w:rPr>
          <w:rFonts w:ascii="Arial" w:eastAsia="Times New Roman" w:hAnsi="Arial" w:cs="Arial"/>
          <w:color w:val="auto"/>
          <w:szCs w:val="24"/>
          <w:lang w:val="pl-PL" w:eastAsia="pl-PL"/>
        </w:rPr>
      </w:pPr>
    </w:p>
    <w:p w14:paraId="201C81C2" w14:textId="77777777" w:rsidR="00AD1E79" w:rsidRDefault="00AD1E79" w:rsidP="00FF2235">
      <w:pPr>
        <w:spacing w:after="0"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349EF246" w14:textId="77777777" w:rsidR="00AD1E79" w:rsidRDefault="00AD1E79" w:rsidP="00AD1E79">
      <w:pPr>
        <w:ind w:left="5664" w:firstLine="708"/>
        <w:rPr>
          <w:rFonts w:eastAsiaTheme="minorHAnsi" w:cstheme="minorBidi"/>
          <w:color w:val="auto"/>
          <w:sz w:val="20"/>
          <w:szCs w:val="20"/>
          <w:lang w:val="pl-PL"/>
        </w:rPr>
      </w:pPr>
      <w:r w:rsidRPr="00AD1E79">
        <w:rPr>
          <w:sz w:val="20"/>
          <w:szCs w:val="20"/>
          <w:lang w:val="pl-PL"/>
        </w:rPr>
        <w:t>Załącznik Nr 1</w:t>
      </w:r>
    </w:p>
    <w:p w14:paraId="50C1344E" w14:textId="48F21913" w:rsidR="00AD1E79" w:rsidRPr="00AD1E79" w:rsidRDefault="00AD1E79" w:rsidP="00AD1E79">
      <w:pPr>
        <w:ind w:left="5664" w:firstLine="708"/>
        <w:rPr>
          <w:sz w:val="20"/>
          <w:szCs w:val="20"/>
          <w:lang w:val="pl-PL"/>
        </w:rPr>
      </w:pPr>
      <w:r w:rsidRPr="00AD1E79">
        <w:rPr>
          <w:sz w:val="20"/>
          <w:szCs w:val="20"/>
          <w:lang w:val="pl-PL"/>
        </w:rPr>
        <w:t xml:space="preserve">do Uchwały Nr </w:t>
      </w:r>
      <w:r w:rsidR="00112A10">
        <w:rPr>
          <w:sz w:val="20"/>
          <w:szCs w:val="20"/>
          <w:lang w:val="pl-PL"/>
        </w:rPr>
        <w:t xml:space="preserve">XLIX/313/2022 </w:t>
      </w:r>
    </w:p>
    <w:p w14:paraId="1F007C1D" w14:textId="77777777" w:rsidR="00AD1E79" w:rsidRPr="00AD1E79" w:rsidRDefault="00AD1E79" w:rsidP="00AD1E79">
      <w:pPr>
        <w:ind w:left="6372"/>
        <w:rPr>
          <w:sz w:val="20"/>
          <w:szCs w:val="20"/>
          <w:lang w:val="pl-PL"/>
        </w:rPr>
      </w:pPr>
      <w:r w:rsidRPr="00AD1E79">
        <w:rPr>
          <w:sz w:val="20"/>
          <w:szCs w:val="20"/>
          <w:lang w:val="pl-PL"/>
        </w:rPr>
        <w:t>Rady Powiatu Grójeckiego</w:t>
      </w:r>
    </w:p>
    <w:p w14:paraId="70A62DF6" w14:textId="6E606F5B" w:rsidR="00AD1E79" w:rsidRPr="00AD1E79" w:rsidRDefault="00AD1E79" w:rsidP="00AD1E79">
      <w:pPr>
        <w:ind w:left="5664" w:firstLine="708"/>
        <w:rPr>
          <w:lang w:val="pl-PL"/>
        </w:rPr>
      </w:pPr>
      <w:r w:rsidRPr="00AD1E79">
        <w:rPr>
          <w:sz w:val="20"/>
          <w:szCs w:val="20"/>
          <w:lang w:val="pl-PL"/>
        </w:rPr>
        <w:t xml:space="preserve">z dnia </w:t>
      </w:r>
      <w:r w:rsidR="00112A10">
        <w:rPr>
          <w:sz w:val="20"/>
          <w:szCs w:val="20"/>
          <w:lang w:val="pl-PL"/>
        </w:rPr>
        <w:t xml:space="preserve"> 28.04.2022 r. </w:t>
      </w:r>
    </w:p>
    <w:p w14:paraId="323E36DF" w14:textId="77777777" w:rsidR="00AD1E79" w:rsidRPr="00AD1E79" w:rsidRDefault="00AD1E79" w:rsidP="00AD1E79">
      <w:pPr>
        <w:jc w:val="center"/>
        <w:rPr>
          <w:b/>
          <w:sz w:val="32"/>
          <w:szCs w:val="32"/>
          <w:lang w:val="pl-PL"/>
        </w:rPr>
      </w:pPr>
      <w:r w:rsidRPr="00AD1E79">
        <w:rPr>
          <w:b/>
          <w:sz w:val="32"/>
          <w:szCs w:val="32"/>
          <w:lang w:val="pl-PL"/>
        </w:rPr>
        <w:t>STATUT</w:t>
      </w:r>
    </w:p>
    <w:p w14:paraId="17CBD045" w14:textId="77777777" w:rsidR="00AD1E79" w:rsidRPr="00AD1E79" w:rsidRDefault="00AD1E79" w:rsidP="00AD1E79">
      <w:pPr>
        <w:jc w:val="center"/>
        <w:rPr>
          <w:b/>
          <w:sz w:val="32"/>
          <w:szCs w:val="32"/>
          <w:lang w:val="pl-PL"/>
        </w:rPr>
      </w:pPr>
      <w:r w:rsidRPr="00AD1E79">
        <w:rPr>
          <w:b/>
          <w:sz w:val="32"/>
          <w:szCs w:val="32"/>
          <w:lang w:val="pl-PL"/>
        </w:rPr>
        <w:t xml:space="preserve">POWIATOWEGO CENTRUM POMOCY RODZINIE </w:t>
      </w:r>
    </w:p>
    <w:p w14:paraId="0101B6F2" w14:textId="77777777" w:rsidR="00AD1E79" w:rsidRPr="00AD1E79" w:rsidRDefault="00AD1E79" w:rsidP="00AD1E79">
      <w:pPr>
        <w:jc w:val="center"/>
        <w:rPr>
          <w:b/>
          <w:sz w:val="32"/>
          <w:szCs w:val="32"/>
          <w:lang w:val="pl-PL"/>
        </w:rPr>
      </w:pPr>
      <w:r w:rsidRPr="00AD1E79">
        <w:rPr>
          <w:b/>
          <w:sz w:val="32"/>
          <w:szCs w:val="32"/>
          <w:lang w:val="pl-PL"/>
        </w:rPr>
        <w:t>W GRÓJCU</w:t>
      </w:r>
    </w:p>
    <w:p w14:paraId="39D40727" w14:textId="77777777" w:rsidR="00AD1E79" w:rsidRPr="00AD1E79" w:rsidRDefault="00AD1E79" w:rsidP="00AD1E79">
      <w:pPr>
        <w:jc w:val="center"/>
        <w:rPr>
          <w:lang w:val="pl-PL"/>
        </w:rPr>
      </w:pPr>
    </w:p>
    <w:p w14:paraId="16234793" w14:textId="77777777" w:rsidR="00AD1E79" w:rsidRPr="007534EF" w:rsidRDefault="00AD1E79" w:rsidP="00AD1E79">
      <w:pPr>
        <w:pStyle w:val="Akapitzlist"/>
        <w:ind w:left="0"/>
        <w:jc w:val="center"/>
        <w:rPr>
          <w:b/>
          <w:sz w:val="28"/>
          <w:szCs w:val="28"/>
          <w:lang w:val="pl-PL"/>
        </w:rPr>
      </w:pPr>
      <w:r w:rsidRPr="007534EF">
        <w:rPr>
          <w:b/>
          <w:sz w:val="28"/>
          <w:szCs w:val="28"/>
          <w:lang w:val="pl-PL"/>
        </w:rPr>
        <w:t>Rozdział I</w:t>
      </w:r>
    </w:p>
    <w:p w14:paraId="627DA0A0" w14:textId="77777777" w:rsidR="00AD1E79" w:rsidRPr="007534EF" w:rsidRDefault="00AD1E79" w:rsidP="00AD1E79">
      <w:pPr>
        <w:jc w:val="center"/>
        <w:rPr>
          <w:b/>
          <w:sz w:val="28"/>
          <w:szCs w:val="28"/>
          <w:lang w:val="pl-PL"/>
        </w:rPr>
      </w:pPr>
      <w:r w:rsidRPr="007534EF">
        <w:rPr>
          <w:b/>
          <w:sz w:val="28"/>
          <w:szCs w:val="28"/>
          <w:lang w:val="pl-PL"/>
        </w:rPr>
        <w:t>Postanowienia ogólne</w:t>
      </w:r>
    </w:p>
    <w:p w14:paraId="08880C3F" w14:textId="77777777" w:rsidR="00AD1E79" w:rsidRPr="007534EF" w:rsidRDefault="00AD1E79" w:rsidP="00AD1E79">
      <w:pPr>
        <w:jc w:val="center"/>
        <w:rPr>
          <w:lang w:val="pl-PL"/>
        </w:rPr>
      </w:pPr>
    </w:p>
    <w:p w14:paraId="664A7280" w14:textId="77777777" w:rsidR="00AD1E79" w:rsidRPr="007534EF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  <w:lang w:val="pl-PL"/>
        </w:rPr>
      </w:pPr>
    </w:p>
    <w:p w14:paraId="51177962" w14:textId="77777777" w:rsidR="00AD1E79" w:rsidRPr="007534EF" w:rsidRDefault="00AD1E79" w:rsidP="00AD1E79">
      <w:pPr>
        <w:jc w:val="center"/>
        <w:rPr>
          <w:b/>
          <w:lang w:val="pl-PL"/>
        </w:rPr>
      </w:pPr>
    </w:p>
    <w:p w14:paraId="0C987920" w14:textId="77777777" w:rsidR="00AD1E79" w:rsidRPr="00AD1E79" w:rsidRDefault="00AD1E79" w:rsidP="00AD1E79">
      <w:pPr>
        <w:pStyle w:val="Akapitzlist"/>
        <w:numPr>
          <w:ilvl w:val="0"/>
          <w:numId w:val="3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Powiatowe Centrum Pomocy Rodzinie w Grójcu, zwane dalej PCPR w Grójcu, </w:t>
      </w:r>
      <w:r w:rsidRPr="00AD1E79">
        <w:rPr>
          <w:lang w:val="pl-PL"/>
        </w:rPr>
        <w:br/>
        <w:t>jest jednostką organizacyjną Powiatu Grójeckiego.</w:t>
      </w:r>
    </w:p>
    <w:p w14:paraId="506B6FE7" w14:textId="77777777" w:rsidR="00AD1E79" w:rsidRPr="00AD1E79" w:rsidRDefault="00AD1E79" w:rsidP="00AD1E79">
      <w:pPr>
        <w:pStyle w:val="Akapitzlist"/>
        <w:numPr>
          <w:ilvl w:val="0"/>
          <w:numId w:val="3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Siedziba Powiatowego Centrum Pomocy Rodzinie w Grójcu znajduje się w mieście Grójcu przy ul. Polskiej Organizacji Wojskowej 4A, a terenem działania jest Powiat Grójecki.</w:t>
      </w:r>
    </w:p>
    <w:p w14:paraId="44B0E25C" w14:textId="77777777" w:rsidR="00AD1E79" w:rsidRPr="00AD1E79" w:rsidRDefault="00AD1E79" w:rsidP="00AD1E79">
      <w:pPr>
        <w:pStyle w:val="Akapitzlist"/>
        <w:ind w:left="360"/>
        <w:rPr>
          <w:lang w:val="pl-PL"/>
        </w:rPr>
      </w:pPr>
    </w:p>
    <w:p w14:paraId="50E8BD69" w14:textId="77777777" w:rsidR="00AD1E79" w:rsidRP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  <w:lang w:val="pl-PL"/>
        </w:rPr>
      </w:pPr>
    </w:p>
    <w:p w14:paraId="0BB744C2" w14:textId="77777777" w:rsidR="00AD1E79" w:rsidRPr="00AD1E79" w:rsidRDefault="00AD1E79" w:rsidP="00AD1E79">
      <w:pPr>
        <w:jc w:val="center"/>
        <w:rPr>
          <w:b/>
          <w:lang w:val="pl-PL"/>
        </w:rPr>
      </w:pPr>
    </w:p>
    <w:p w14:paraId="10D57144" w14:textId="77777777" w:rsidR="00AD1E79" w:rsidRPr="00AD1E79" w:rsidRDefault="00AD1E79" w:rsidP="00AD1E79">
      <w:pPr>
        <w:spacing w:after="120"/>
        <w:rPr>
          <w:lang w:val="pl-PL"/>
        </w:rPr>
      </w:pPr>
      <w:bookmarkStart w:id="0" w:name="_Hlk100127875"/>
      <w:bookmarkStart w:id="1" w:name="_Hlk100128096"/>
      <w:r w:rsidRPr="00AD1E79">
        <w:rPr>
          <w:lang w:val="pl-PL"/>
        </w:rPr>
        <w:t>Powiatowe Centrum Pomocy Rodzinie w Grójcu działa w szczególności na podstawie:</w:t>
      </w:r>
    </w:p>
    <w:p w14:paraId="6766E650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ustawy z dnia 9 czerwca 2011 r. o wspieraniu rodziny i systemie pieczy zastępczej </w:t>
      </w:r>
      <w:r w:rsidRPr="00AD1E79">
        <w:rPr>
          <w:lang w:val="pl-PL"/>
        </w:rPr>
        <w:br/>
        <w:t>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2022 r. poz. 447),</w:t>
      </w:r>
    </w:p>
    <w:p w14:paraId="719E7622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 z dnia  12  marca  2004 r. o pomocy społecznej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2268 ze zm.),</w:t>
      </w:r>
    </w:p>
    <w:p w14:paraId="6726E5D8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z dnia 27 sierpnia 1997 r. o rehabilitacji zawodowej i społecznej oraz zatrudnianiu osób niepełnosprawnych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573 ze zm.),</w:t>
      </w:r>
    </w:p>
    <w:p w14:paraId="5A4C7419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ind w:right="-283"/>
        <w:contextualSpacing/>
        <w:rPr>
          <w:lang w:val="pl-PL"/>
        </w:rPr>
      </w:pPr>
      <w:r w:rsidRPr="00AD1E79">
        <w:rPr>
          <w:lang w:val="pl-PL"/>
        </w:rPr>
        <w:t>ustawy z dnia 14 czerwca 1960 r. Kodeks postępowania administracyjnego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735 ze zm.),</w:t>
      </w:r>
    </w:p>
    <w:p w14:paraId="420EBAC0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z dnia 19 sierpnia 1994 r. o ochronie zdrowia psychicznego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2020 r. poz.</w:t>
      </w:r>
    </w:p>
    <w:p w14:paraId="4A1F1F28" w14:textId="77777777" w:rsidR="00AD1E79" w:rsidRDefault="00AD1E79" w:rsidP="00AD1E79">
      <w:pPr>
        <w:pStyle w:val="Akapitzlist"/>
        <w:ind w:left="360"/>
      </w:pPr>
      <w:r>
        <w:t>685),</w:t>
      </w:r>
    </w:p>
    <w:p w14:paraId="26FB1F58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ind w:right="-284"/>
        <w:contextualSpacing/>
        <w:rPr>
          <w:lang w:val="pl-PL"/>
        </w:rPr>
      </w:pPr>
      <w:r w:rsidRPr="00AD1E79">
        <w:rPr>
          <w:lang w:val="pl-PL"/>
        </w:rPr>
        <w:t>ustawy z dnia 29 lipca 2005 r. o przeciwdziałaniu przemocy w rodzinie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1249),</w:t>
      </w:r>
    </w:p>
    <w:p w14:paraId="0AEE3655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ind w:right="-284"/>
        <w:contextualSpacing/>
        <w:rPr>
          <w:lang w:val="pl-PL"/>
        </w:rPr>
      </w:pPr>
      <w:r w:rsidRPr="00AD1E79">
        <w:rPr>
          <w:lang w:val="pl-PL"/>
        </w:rPr>
        <w:t xml:space="preserve">ustawy z dnia 24 kwietnia 2003 r. o działalności pożytku publicznego i o wolontariacie </w:t>
      </w:r>
      <w:r w:rsidRPr="00AD1E79">
        <w:rPr>
          <w:lang w:val="pl-PL"/>
        </w:rPr>
        <w:br/>
        <w:t>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2020 r. poz. 1057 ze zm.),</w:t>
      </w:r>
    </w:p>
    <w:p w14:paraId="6FA719AB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z dnia 5 czerwca 1998 r. o samorządzie powiatowym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2022 r. poz. 528),</w:t>
      </w:r>
    </w:p>
    <w:p w14:paraId="78909733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z dnia 27 sierpnia 2009 r. o finansach publicznych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305</w:t>
      </w:r>
      <w:r w:rsidRPr="00AD1E79">
        <w:rPr>
          <w:lang w:val="pl-PL"/>
        </w:rPr>
        <w:br/>
        <w:t>ze zm.),</w:t>
      </w:r>
    </w:p>
    <w:p w14:paraId="5E0576E3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ind w:right="-142"/>
        <w:contextualSpacing/>
        <w:rPr>
          <w:lang w:val="pl-PL"/>
        </w:rPr>
      </w:pPr>
      <w:r w:rsidRPr="00AD1E79">
        <w:rPr>
          <w:lang w:val="pl-PL"/>
        </w:rPr>
        <w:t>ustawy z dnia 29 września 1994 r. o rachunkowości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Dz.U. z 2021 r. poz. 217 ze zm.),</w:t>
      </w:r>
    </w:p>
    <w:p w14:paraId="12AEC9F2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lastRenderedPageBreak/>
        <w:t>ustawy  z dnia  21  listopada  2008 r. o pracownikach samorządowych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2022 r., poz. 530),</w:t>
      </w:r>
    </w:p>
    <w:p w14:paraId="5685F678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z dnia 13 czerwca 2003 r. o cudzoziemcach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2354 ze zm.),</w:t>
      </w:r>
    </w:p>
    <w:p w14:paraId="6C4D4437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ustawy  z dnia  13  czerwca  2003 r. o udzielaniu  cudzoziemcom  ochrony  na  terytorium  Rzeczypospolitej Polskiej (</w:t>
      </w:r>
      <w:proofErr w:type="spellStart"/>
      <w:r w:rsidRPr="00AD1E79">
        <w:rPr>
          <w:lang w:val="pl-PL"/>
        </w:rPr>
        <w:t>t.j</w:t>
      </w:r>
      <w:proofErr w:type="spellEnd"/>
      <w:r w:rsidRPr="00AD1E79">
        <w:rPr>
          <w:lang w:val="pl-PL"/>
        </w:rPr>
        <w:t>. Dz. U. z 2021 r. poz. 1108 ze zm.),</w:t>
      </w:r>
    </w:p>
    <w:bookmarkEnd w:id="0"/>
    <w:p w14:paraId="6B3EDE06" w14:textId="77777777" w:rsidR="00AD1E79" w:rsidRP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innych powszechnie obowiązujących aktów prawnych,</w:t>
      </w:r>
    </w:p>
    <w:p w14:paraId="65D889AF" w14:textId="77777777" w:rsidR="00AD1E79" w:rsidRDefault="00AD1E79" w:rsidP="00AD1E79">
      <w:pPr>
        <w:pStyle w:val="Akapitzlist"/>
        <w:numPr>
          <w:ilvl w:val="0"/>
          <w:numId w:val="4"/>
        </w:numPr>
        <w:spacing w:after="0" w:line="276" w:lineRule="auto"/>
        <w:contextualSpacing/>
      </w:pPr>
      <w:proofErr w:type="spellStart"/>
      <w:r>
        <w:t>niniejszego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>.</w:t>
      </w:r>
    </w:p>
    <w:bookmarkEnd w:id="1"/>
    <w:p w14:paraId="3F26E201" w14:textId="77777777" w:rsid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</w:rPr>
      </w:pPr>
    </w:p>
    <w:p w14:paraId="51B91BA0" w14:textId="77777777" w:rsidR="00AD1E79" w:rsidRDefault="00AD1E79" w:rsidP="00AD1E79">
      <w:pPr>
        <w:jc w:val="center"/>
        <w:rPr>
          <w:b/>
        </w:rPr>
      </w:pPr>
    </w:p>
    <w:p w14:paraId="4565AC1B" w14:textId="77777777" w:rsidR="00AD1E79" w:rsidRPr="00AD1E79" w:rsidRDefault="00AD1E79" w:rsidP="00AD1E79">
      <w:pPr>
        <w:spacing w:after="120"/>
        <w:rPr>
          <w:lang w:val="pl-PL"/>
        </w:rPr>
      </w:pPr>
      <w:r w:rsidRPr="00AD1E79">
        <w:rPr>
          <w:lang w:val="pl-PL"/>
        </w:rPr>
        <w:t>Ilekroć w statucie jest mowa o:</w:t>
      </w:r>
    </w:p>
    <w:p w14:paraId="68885F9F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PCPR</w:t>
      </w:r>
      <w:r w:rsidRPr="00AD1E79">
        <w:rPr>
          <w:lang w:val="pl-PL"/>
        </w:rPr>
        <w:t xml:space="preserve"> </w:t>
      </w:r>
      <w:r w:rsidRPr="00AD1E79">
        <w:rPr>
          <w:b/>
          <w:bCs/>
          <w:lang w:val="pl-PL"/>
        </w:rPr>
        <w:t>w Grójcu</w:t>
      </w:r>
      <w:r w:rsidRPr="00AD1E79">
        <w:rPr>
          <w:lang w:val="pl-PL"/>
        </w:rPr>
        <w:t xml:space="preserve"> -  należy przez to rozumieć  Powiatowe Centrum Pomocy Rodzinie  w Grójcu</w:t>
      </w:r>
    </w:p>
    <w:p w14:paraId="52C95278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Dyrektorze</w:t>
      </w:r>
      <w:r w:rsidRPr="00AD1E79">
        <w:rPr>
          <w:lang w:val="pl-PL"/>
        </w:rPr>
        <w:t xml:space="preserve"> – należy przez to rozumieć Dyrektora PCPR w Grójcu</w:t>
      </w:r>
    </w:p>
    <w:p w14:paraId="106D9B2A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Radzie</w:t>
      </w:r>
      <w:r w:rsidRPr="00AD1E79">
        <w:rPr>
          <w:lang w:val="pl-PL"/>
        </w:rPr>
        <w:t xml:space="preserve"> - należy przez to rozumieć Radę Powiatu Grójeckiego</w:t>
      </w:r>
    </w:p>
    <w:p w14:paraId="57E65E5E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 xml:space="preserve">Zarządzie </w:t>
      </w:r>
      <w:r w:rsidRPr="00AD1E79">
        <w:rPr>
          <w:lang w:val="pl-PL"/>
        </w:rPr>
        <w:t>– należy przez to rozumieć Zarząd Powiatu Grójeckiego</w:t>
      </w:r>
    </w:p>
    <w:p w14:paraId="3BBF1A42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Staroście</w:t>
      </w:r>
      <w:r w:rsidRPr="00AD1E79">
        <w:rPr>
          <w:lang w:val="pl-PL"/>
        </w:rPr>
        <w:t xml:space="preserve"> - należy przez to rozumieć Starostę Grójeckiego</w:t>
      </w:r>
    </w:p>
    <w:p w14:paraId="2D5F3536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Powiecie</w:t>
      </w:r>
      <w:r w:rsidRPr="00AD1E79">
        <w:rPr>
          <w:lang w:val="pl-PL"/>
        </w:rPr>
        <w:t xml:space="preserve"> – należy przez to rozumieć Powiat Grójecki</w:t>
      </w:r>
    </w:p>
    <w:p w14:paraId="38892D49" w14:textId="77777777" w:rsidR="00AD1E79" w:rsidRPr="00AD1E79" w:rsidRDefault="00AD1E79" w:rsidP="00AD1E79">
      <w:pPr>
        <w:rPr>
          <w:lang w:val="pl-PL"/>
        </w:rPr>
      </w:pPr>
      <w:r w:rsidRPr="00AD1E79">
        <w:rPr>
          <w:b/>
          <w:lang w:val="pl-PL"/>
        </w:rPr>
        <w:t>Pracownikach</w:t>
      </w:r>
      <w:r w:rsidRPr="00AD1E79">
        <w:rPr>
          <w:lang w:val="pl-PL"/>
        </w:rPr>
        <w:t xml:space="preserve"> – należy przez to rozumieć pracowników PCPR w Grójcu</w:t>
      </w:r>
    </w:p>
    <w:p w14:paraId="019B2D1A" w14:textId="77777777" w:rsidR="00AD1E79" w:rsidRPr="00AD1E79" w:rsidRDefault="00AD1E79" w:rsidP="00AD1E79">
      <w:pPr>
        <w:jc w:val="center"/>
        <w:rPr>
          <w:lang w:val="pl-PL"/>
        </w:rPr>
      </w:pPr>
    </w:p>
    <w:p w14:paraId="391E0148" w14:textId="77777777" w:rsidR="00AD1E79" w:rsidRPr="00AD1E79" w:rsidRDefault="00AD1E79" w:rsidP="00AD1E79">
      <w:pPr>
        <w:jc w:val="center"/>
        <w:rPr>
          <w:lang w:val="pl-PL"/>
        </w:rPr>
      </w:pPr>
    </w:p>
    <w:p w14:paraId="4F2401E5" w14:textId="77777777" w:rsidR="00AD1E79" w:rsidRPr="00AD1E79" w:rsidRDefault="00AD1E79" w:rsidP="00AD1E79">
      <w:pPr>
        <w:pStyle w:val="Akapitzlist"/>
        <w:ind w:left="0"/>
        <w:jc w:val="center"/>
        <w:rPr>
          <w:b/>
          <w:sz w:val="28"/>
          <w:szCs w:val="28"/>
          <w:lang w:val="pl-PL"/>
        </w:rPr>
      </w:pPr>
      <w:r w:rsidRPr="00AD1E79">
        <w:rPr>
          <w:b/>
          <w:sz w:val="28"/>
          <w:szCs w:val="28"/>
          <w:lang w:val="pl-PL"/>
        </w:rPr>
        <w:t>Rozdział II</w:t>
      </w:r>
    </w:p>
    <w:p w14:paraId="33699239" w14:textId="77777777" w:rsidR="00AD1E79" w:rsidRPr="00AD1E79" w:rsidRDefault="00AD1E79" w:rsidP="00AD1E79">
      <w:pPr>
        <w:jc w:val="center"/>
        <w:rPr>
          <w:b/>
          <w:sz w:val="28"/>
          <w:szCs w:val="28"/>
          <w:lang w:val="pl-PL"/>
        </w:rPr>
      </w:pPr>
      <w:r w:rsidRPr="00AD1E79">
        <w:rPr>
          <w:b/>
          <w:sz w:val="28"/>
          <w:szCs w:val="28"/>
          <w:lang w:val="pl-PL"/>
        </w:rPr>
        <w:t>Cele i zadania Powiatowego Centrum Pomocy Rodzinie w Grójcu</w:t>
      </w:r>
    </w:p>
    <w:p w14:paraId="741B5AFD" w14:textId="77777777" w:rsidR="00AD1E79" w:rsidRPr="00AD1E79" w:rsidRDefault="00AD1E79" w:rsidP="00AD1E79">
      <w:pPr>
        <w:spacing w:line="240" w:lineRule="auto"/>
        <w:jc w:val="center"/>
        <w:rPr>
          <w:b/>
          <w:lang w:val="pl-PL"/>
        </w:rPr>
      </w:pPr>
    </w:p>
    <w:p w14:paraId="587E8449" w14:textId="77777777" w:rsidR="00AD1E79" w:rsidRP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  <w:lang w:val="pl-PL"/>
        </w:rPr>
      </w:pPr>
    </w:p>
    <w:p w14:paraId="08A5BF69" w14:textId="77777777" w:rsidR="00AD1E79" w:rsidRPr="00AD1E79" w:rsidRDefault="00AD1E79" w:rsidP="00AD1E79">
      <w:pPr>
        <w:spacing w:line="240" w:lineRule="auto"/>
        <w:jc w:val="center"/>
        <w:rPr>
          <w:b/>
          <w:lang w:val="pl-PL"/>
        </w:rPr>
      </w:pPr>
    </w:p>
    <w:p w14:paraId="59ACDF48" w14:textId="77777777" w:rsidR="00AD1E79" w:rsidRPr="00AD1E79" w:rsidRDefault="00AD1E79" w:rsidP="00AD1E79">
      <w:pPr>
        <w:pStyle w:val="Akapitzlist"/>
        <w:numPr>
          <w:ilvl w:val="0"/>
          <w:numId w:val="5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PCPR w Grójcu jest budżetową jednostką organizacyjną Powiatu Grójeckiego.</w:t>
      </w:r>
    </w:p>
    <w:p w14:paraId="57FEB994" w14:textId="77777777" w:rsidR="00AD1E79" w:rsidRPr="00AD1E79" w:rsidRDefault="00AD1E79" w:rsidP="00AD1E79">
      <w:pPr>
        <w:pStyle w:val="Akapitzlist"/>
        <w:numPr>
          <w:ilvl w:val="0"/>
          <w:numId w:val="5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PCPR w Grójcu na podstawie Zarządzenia Starosty Grójeckiego Nr 76/2011 </w:t>
      </w:r>
      <w:r w:rsidRPr="00AD1E79">
        <w:rPr>
          <w:lang w:val="pl-PL"/>
        </w:rPr>
        <w:br/>
        <w:t>z dnia 16 listopada 2011 r. wykonuje zadania organizatora rodzinnej pieczy zastępczej.</w:t>
      </w:r>
    </w:p>
    <w:p w14:paraId="6222363C" w14:textId="77777777" w:rsidR="00AD1E79" w:rsidRPr="00AD1E79" w:rsidRDefault="00AD1E79" w:rsidP="00AD1E79">
      <w:pPr>
        <w:pStyle w:val="Akapitzlist"/>
        <w:numPr>
          <w:ilvl w:val="0"/>
          <w:numId w:val="5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PCPR w Grójcu realizuje  określone  przepisami  prawa  zadania  własne  powiatu,  zadania  zlecone  ustawami, zadania określone uchwałami organów Powiatu oraz wynikające z przepisów prawa z zakresu:</w:t>
      </w:r>
    </w:p>
    <w:p w14:paraId="558782F9" w14:textId="77777777" w:rsidR="00AD1E79" w:rsidRP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wspierania rodziny i systemu pieczy zastępczej,</w:t>
      </w:r>
    </w:p>
    <w:p w14:paraId="4AB868DE" w14:textId="77777777" w:rsid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</w:pP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>,</w:t>
      </w:r>
    </w:p>
    <w:p w14:paraId="1F9BE165" w14:textId="77777777" w:rsidR="00AD1E79" w:rsidRP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rehabilitacji społecznej i wspierania osób niepełnosprawnych,</w:t>
      </w:r>
    </w:p>
    <w:p w14:paraId="3A22A3E0" w14:textId="77777777" w:rsid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</w:pPr>
      <w:proofErr w:type="spellStart"/>
      <w:r>
        <w:t>przeciwdziałania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>,</w:t>
      </w:r>
    </w:p>
    <w:p w14:paraId="5DF5AD74" w14:textId="77777777" w:rsid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</w:pPr>
      <w:proofErr w:type="spellStart"/>
      <w:r>
        <w:t>ochrony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>,</w:t>
      </w:r>
    </w:p>
    <w:p w14:paraId="350C1641" w14:textId="77777777" w:rsid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</w:pPr>
      <w:proofErr w:type="spellStart"/>
      <w:r>
        <w:t>organizacji</w:t>
      </w:r>
      <w:proofErr w:type="spellEnd"/>
      <w:r>
        <w:t xml:space="preserve"> </w:t>
      </w:r>
      <w:proofErr w:type="spellStart"/>
      <w:r>
        <w:t>pieczy</w:t>
      </w:r>
      <w:proofErr w:type="spellEnd"/>
      <w:r>
        <w:t xml:space="preserve"> </w:t>
      </w:r>
      <w:proofErr w:type="spellStart"/>
      <w:r>
        <w:t>zastępczej</w:t>
      </w:r>
      <w:proofErr w:type="spellEnd"/>
      <w:r>
        <w:t>,</w:t>
      </w:r>
    </w:p>
    <w:p w14:paraId="2BBE90A9" w14:textId="77777777" w:rsidR="00AD1E79" w:rsidRPr="00AD1E79" w:rsidRDefault="00AD1E79" w:rsidP="00AD1E79">
      <w:pPr>
        <w:pStyle w:val="Akapitzlist"/>
        <w:numPr>
          <w:ilvl w:val="0"/>
          <w:numId w:val="6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innych powszechnie obowiązujących aktów prawnych.</w:t>
      </w:r>
    </w:p>
    <w:p w14:paraId="48C05D17" w14:textId="77777777" w:rsidR="00AD1E79" w:rsidRPr="00AD1E79" w:rsidRDefault="00AD1E79" w:rsidP="00AD1E79">
      <w:pPr>
        <w:pStyle w:val="Akapitzlist"/>
        <w:spacing w:line="240" w:lineRule="auto"/>
        <w:ind w:left="360"/>
        <w:rPr>
          <w:lang w:val="pl-PL"/>
        </w:rPr>
      </w:pPr>
    </w:p>
    <w:p w14:paraId="16C00FF4" w14:textId="77777777" w:rsidR="00AD1E79" w:rsidRPr="00AD1E79" w:rsidRDefault="00AD1E79" w:rsidP="00AD1E79">
      <w:pPr>
        <w:pStyle w:val="Akapitzlist"/>
        <w:numPr>
          <w:ilvl w:val="0"/>
          <w:numId w:val="2"/>
        </w:numPr>
        <w:spacing w:after="0" w:line="240" w:lineRule="auto"/>
        <w:contextualSpacing/>
        <w:jc w:val="center"/>
        <w:rPr>
          <w:b/>
          <w:lang w:val="pl-PL"/>
        </w:rPr>
      </w:pPr>
    </w:p>
    <w:p w14:paraId="6130B9E3" w14:textId="77777777" w:rsidR="00AD1E79" w:rsidRPr="00AD1E79" w:rsidRDefault="00AD1E79" w:rsidP="00AD1E79">
      <w:pPr>
        <w:spacing w:line="240" w:lineRule="auto"/>
        <w:jc w:val="center"/>
        <w:rPr>
          <w:b/>
          <w:lang w:val="pl-PL"/>
        </w:rPr>
      </w:pPr>
    </w:p>
    <w:p w14:paraId="255826CA" w14:textId="77777777" w:rsidR="00AD1E79" w:rsidRPr="00AD1E79" w:rsidRDefault="00AD1E79" w:rsidP="00AD1E79">
      <w:pPr>
        <w:pStyle w:val="Akapitzlist"/>
        <w:numPr>
          <w:ilvl w:val="0"/>
          <w:numId w:val="7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Przy realizacji swoich zadań PCPR w Grójcu współpracuje z organami administracji rządowej i samorządowej, organizacjami społecznymi, kościołami i związkami </w:t>
      </w:r>
      <w:r w:rsidRPr="00AD1E79">
        <w:rPr>
          <w:lang w:val="pl-PL"/>
        </w:rPr>
        <w:lastRenderedPageBreak/>
        <w:t>wyznaniowymi, fundacjami, stowarzyszeniami,  pracodawcami oraz osobami prawnymi i fizycznymi.</w:t>
      </w:r>
    </w:p>
    <w:p w14:paraId="41D4C762" w14:textId="77777777" w:rsidR="00AD1E79" w:rsidRPr="00AD1E79" w:rsidRDefault="00AD1E79" w:rsidP="00AD1E79">
      <w:pPr>
        <w:pStyle w:val="Akapitzlist"/>
        <w:numPr>
          <w:ilvl w:val="0"/>
          <w:numId w:val="7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PCPR w Grójcu koordynuje realizację powiatowej strategii rozwiązywania problemów społecznych.</w:t>
      </w:r>
    </w:p>
    <w:p w14:paraId="1AF1D6B1" w14:textId="77777777" w:rsidR="00AD1E79" w:rsidRPr="00AD1E79" w:rsidRDefault="00AD1E79" w:rsidP="00AD1E79">
      <w:pPr>
        <w:pStyle w:val="Akapitzlist"/>
        <w:numPr>
          <w:ilvl w:val="0"/>
          <w:numId w:val="7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W celu realizacji zadań PCPR w Grójcu współpracuje z innymi podmiotami, z którymi współpraca jest niezbędna lub wskazana w odpowiednim zakresie działalności.</w:t>
      </w:r>
    </w:p>
    <w:p w14:paraId="4AC600D8" w14:textId="77777777" w:rsidR="00AD1E79" w:rsidRPr="00AD1E79" w:rsidRDefault="00AD1E79" w:rsidP="00AD1E79">
      <w:pPr>
        <w:pStyle w:val="Akapitzlist"/>
        <w:numPr>
          <w:ilvl w:val="0"/>
          <w:numId w:val="7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Szczegółowy zakres działania PCPR w Grójcu, jego komórek organizacyjnych i samodzielnych  stanowisk  pracy określa Regulamin organizacyjny PCPR w Grójcu uchwalony przez Zarząd Powiatu.</w:t>
      </w:r>
    </w:p>
    <w:p w14:paraId="291B2F51" w14:textId="77777777" w:rsidR="00AD1E79" w:rsidRPr="00AD1E79" w:rsidRDefault="00AD1E79" w:rsidP="00AD1E79">
      <w:pPr>
        <w:pStyle w:val="Akapitzlist"/>
        <w:numPr>
          <w:ilvl w:val="0"/>
          <w:numId w:val="7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Prawa  i obowiązki  pracowników  PCPR w Grójcu reguluje ustawa o pracownikach  samorządowych  i przepisy Kodeksu Pracy.</w:t>
      </w:r>
    </w:p>
    <w:p w14:paraId="12F30FE5" w14:textId="77777777" w:rsidR="00AD1E79" w:rsidRPr="00AD1E79" w:rsidRDefault="00AD1E79" w:rsidP="00AD1E79">
      <w:pPr>
        <w:rPr>
          <w:lang w:val="pl-PL"/>
        </w:rPr>
      </w:pPr>
    </w:p>
    <w:p w14:paraId="11B57306" w14:textId="77777777" w:rsidR="00AD1E79" w:rsidRPr="00AD1E79" w:rsidRDefault="00AD1E79" w:rsidP="00AD1E79">
      <w:pPr>
        <w:rPr>
          <w:lang w:val="pl-PL"/>
        </w:rPr>
      </w:pPr>
    </w:p>
    <w:p w14:paraId="790A74CF" w14:textId="77777777" w:rsidR="00AD1E79" w:rsidRDefault="00AD1E79" w:rsidP="00AD1E79">
      <w:pPr>
        <w:pStyle w:val="Akapitzlist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Rozdział</w:t>
      </w:r>
      <w:proofErr w:type="spellEnd"/>
      <w:r>
        <w:rPr>
          <w:b/>
          <w:sz w:val="28"/>
          <w:szCs w:val="28"/>
        </w:rPr>
        <w:t xml:space="preserve"> III</w:t>
      </w:r>
    </w:p>
    <w:p w14:paraId="21301BEB" w14:textId="77777777" w:rsidR="00AD1E79" w:rsidRDefault="00AD1E79" w:rsidP="00AD1E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Organizacja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zarządzanie</w:t>
      </w:r>
      <w:proofErr w:type="spellEnd"/>
    </w:p>
    <w:p w14:paraId="4DABBD71" w14:textId="77777777" w:rsidR="00AD1E79" w:rsidRDefault="00AD1E79" w:rsidP="00AD1E79">
      <w:pPr>
        <w:jc w:val="center"/>
        <w:rPr>
          <w:b/>
        </w:rPr>
      </w:pPr>
    </w:p>
    <w:p w14:paraId="508F854C" w14:textId="77777777" w:rsid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</w:rPr>
      </w:pPr>
    </w:p>
    <w:p w14:paraId="2CF98802" w14:textId="77777777" w:rsidR="00AD1E79" w:rsidRDefault="00AD1E79" w:rsidP="00AD1E79">
      <w:pPr>
        <w:jc w:val="center"/>
        <w:rPr>
          <w:b/>
        </w:rPr>
      </w:pPr>
    </w:p>
    <w:p w14:paraId="7BE36E91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Działalnością PCPR w Grójcu kieruje i reprezentuje je na zewnątrz Dyrektor PCPR w Grójcu, którego zatrudnia i zwalnia Zarząd Powiatu Grójeckiego. </w:t>
      </w:r>
    </w:p>
    <w:p w14:paraId="5F15B991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Czynności z zakresu prawa pracy wobec Dyrektora PCPR w Grójcu wykonuje Starosta Grójecki, który jest jego zwierzchnikiem służbowym.</w:t>
      </w:r>
    </w:p>
    <w:p w14:paraId="5F7CEA7B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Dyrektor PCPR w Grójcu wykonuje czynności pracodawcy w stosunku do wszystkich osób zatrudnionych w PCPR w Grójcu przy udziale podległego mu bezpośrednio Zastępcy </w:t>
      </w:r>
      <w:bookmarkStart w:id="2" w:name="_Hlk100607468"/>
      <w:r w:rsidRPr="00AD1E79">
        <w:rPr>
          <w:lang w:val="pl-PL"/>
        </w:rPr>
        <w:t xml:space="preserve">Dyrektora PCPR </w:t>
      </w:r>
      <w:bookmarkEnd w:id="2"/>
      <w:r w:rsidRPr="00AD1E79">
        <w:rPr>
          <w:lang w:val="pl-PL"/>
        </w:rPr>
        <w:t>i Głównego Księgowego.</w:t>
      </w:r>
    </w:p>
    <w:p w14:paraId="563C65B8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Zastępcę Dyrektora PCPR w Grójcu zatrudnia i zwalnia Dyrektor PCPR w Grójcu.</w:t>
      </w:r>
    </w:p>
    <w:p w14:paraId="66173967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Dyrektor PCPR organizuje pracę tej jednostki organizacyjnej, sprawuje nadzór nad jej działalnością i jest odpowiedzialny za realizację celów statutowych.</w:t>
      </w:r>
    </w:p>
    <w:p w14:paraId="24022466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Zakres obowiązków i uprawnień pracowników PCPR w Grójcu regulują przepisy ustawy  z dnia  21  listopada  2008 r. o pracownikach samorządowych oraz Kodeks pracy.</w:t>
      </w:r>
    </w:p>
    <w:p w14:paraId="013B19D3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Dyrektor PCPR w Grójce jest w stosunku do pracowników PCPR w Grójcu zwierzchnikiem służbowym i reprezentantem pracodawcy w rozumieniu przepisów Kodeksu pracy.</w:t>
      </w:r>
    </w:p>
    <w:p w14:paraId="535A730A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Podczas nieobecności Dyrektora PCPR w Grójcu, działalnością jednostki kieruje Zastępca Dyrektora PCPR lub wyznaczony przez Dyrektora PCPR w Grójcu Kierownik Zespołu.</w:t>
      </w:r>
    </w:p>
    <w:p w14:paraId="4FFC3A19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Starosta może upoważnić Dyrektora PCPR w Grójcu do wydawania w jego imieniu indywidualnych decyzji administracyjnych z zakresu realizowanych zadań.</w:t>
      </w:r>
    </w:p>
    <w:p w14:paraId="1A4DB2DE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 xml:space="preserve">Dyrektor PCPR w Grójcu działa na podstawie pełnomocnictw i upoważnień udzielonych przez Starostę  oraz Zarząd Powiatu.  </w:t>
      </w:r>
    </w:p>
    <w:p w14:paraId="31D3A3B3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Nadzór nad działalnością jednostek specjalistycznego poradnictwa, w tym rodzinnego, oraz ośrodków wsparcia, domów pomocy społecznej i ośrodków interwencji kryzysowej funkcjonujących w Powiecie, sprawuje Starosta przy pomocy PCPR w Grójcu.</w:t>
      </w:r>
    </w:p>
    <w:p w14:paraId="1F3BD495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lastRenderedPageBreak/>
        <w:t>Dyrektor PCPR w Grójcu składa Zarządowi Powiatu w Grójcu coroczne sprawozdanie z działalności PCPR w Grójcu oraz przedstawia zestawienie potrzeb w zakresie systemu pieczy zastępczej.</w:t>
      </w:r>
    </w:p>
    <w:p w14:paraId="555727B4" w14:textId="77777777" w:rsidR="00AD1E79" w:rsidRPr="00AD1E79" w:rsidRDefault="00AD1E79" w:rsidP="00AD1E79">
      <w:pPr>
        <w:pStyle w:val="Akapitzlist"/>
        <w:numPr>
          <w:ilvl w:val="0"/>
          <w:numId w:val="8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Dyrektor PCPR w Grójcu składa Radzie Powiatu w Grójeckiego coroczne sprawozdanie z działalności jednostki oraz przedstawia wykaz potrzeb w zakresie pomocy społecznej.</w:t>
      </w:r>
    </w:p>
    <w:p w14:paraId="0B9AFA7D" w14:textId="77777777" w:rsidR="00AD1E79" w:rsidRPr="00AD1E79" w:rsidRDefault="00AD1E79" w:rsidP="00AD1E79">
      <w:pPr>
        <w:rPr>
          <w:lang w:val="pl-PL"/>
        </w:rPr>
      </w:pPr>
    </w:p>
    <w:p w14:paraId="53883592" w14:textId="77777777" w:rsidR="00AD1E79" w:rsidRPr="00AD1E79" w:rsidRDefault="00AD1E79" w:rsidP="00AD1E79">
      <w:pPr>
        <w:jc w:val="center"/>
        <w:rPr>
          <w:b/>
          <w:lang w:val="pl-PL"/>
        </w:rPr>
      </w:pPr>
    </w:p>
    <w:p w14:paraId="2B7C09AB" w14:textId="77777777" w:rsidR="00AD1E79" w:rsidRDefault="00AD1E79" w:rsidP="00AD1E79">
      <w:pPr>
        <w:pStyle w:val="Akapitzlist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Rozdział</w:t>
      </w:r>
      <w:proofErr w:type="spellEnd"/>
      <w:r>
        <w:rPr>
          <w:b/>
          <w:sz w:val="28"/>
          <w:szCs w:val="28"/>
        </w:rPr>
        <w:t xml:space="preserve"> IV</w:t>
      </w:r>
    </w:p>
    <w:p w14:paraId="508BA09D" w14:textId="77777777" w:rsidR="00AD1E79" w:rsidRDefault="00AD1E79" w:rsidP="00AD1E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Gospodarka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finansowa</w:t>
      </w:r>
      <w:proofErr w:type="spellEnd"/>
    </w:p>
    <w:p w14:paraId="179D896B" w14:textId="77777777" w:rsidR="00AD1E79" w:rsidRDefault="00AD1E79" w:rsidP="00AD1E79">
      <w:pPr>
        <w:jc w:val="center"/>
        <w:rPr>
          <w:b/>
        </w:rPr>
      </w:pPr>
    </w:p>
    <w:p w14:paraId="11AD944F" w14:textId="77777777" w:rsid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</w:rPr>
      </w:pPr>
    </w:p>
    <w:p w14:paraId="4B1F4449" w14:textId="77777777" w:rsidR="00AD1E79" w:rsidRDefault="00AD1E79" w:rsidP="00AD1E79">
      <w:pPr>
        <w:jc w:val="center"/>
        <w:rPr>
          <w:b/>
        </w:rPr>
      </w:pPr>
    </w:p>
    <w:p w14:paraId="098B7718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ind w:right="-142"/>
        <w:contextualSpacing/>
        <w:rPr>
          <w:lang w:val="pl-PL"/>
        </w:rPr>
      </w:pPr>
      <w:r w:rsidRPr="00AD1E79">
        <w:rPr>
          <w:lang w:val="pl-PL"/>
        </w:rPr>
        <w:t>PCPR w Grójcu prowadzi gospodarkę finansową na zasadach określonych dla jednostek budżetowych.</w:t>
      </w:r>
    </w:p>
    <w:p w14:paraId="46648DA3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ind w:right="-142"/>
        <w:contextualSpacing/>
        <w:rPr>
          <w:lang w:val="pl-PL"/>
        </w:rPr>
      </w:pPr>
      <w:r w:rsidRPr="00AD1E79">
        <w:rPr>
          <w:lang w:val="pl-PL"/>
        </w:rPr>
        <w:t>Podstawą gospodarki finansowej PCPR w Grójcu jest roczny plan dochodów i wydatków, zwany „planem finansowym”.</w:t>
      </w:r>
    </w:p>
    <w:p w14:paraId="1A9A8FB7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ind w:right="-142"/>
        <w:contextualSpacing/>
        <w:rPr>
          <w:lang w:val="pl-PL"/>
        </w:rPr>
      </w:pPr>
      <w:r w:rsidRPr="00AD1E79">
        <w:rPr>
          <w:lang w:val="pl-PL"/>
        </w:rPr>
        <w:t>Wydatki PCPR w Grójcu pokrywane są bezpośrednio z budżetu Powiatu, a uzyskane dochody odprowadzane są na rachunek dochodów Powiatu.</w:t>
      </w:r>
    </w:p>
    <w:p w14:paraId="36882FBB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rFonts w:eastAsia="Times New Roman" w:hAnsi="Symbol" w:cs="Times New Roman"/>
          <w:szCs w:val="24"/>
          <w:lang w:val="pl-PL" w:eastAsia="pl-PL"/>
        </w:rPr>
      </w:pPr>
      <w:r w:rsidRPr="00AD1E79">
        <w:rPr>
          <w:rFonts w:eastAsia="Times New Roman" w:cs="Times New Roman"/>
          <w:szCs w:val="24"/>
          <w:lang w:val="pl-PL" w:eastAsia="pl-PL"/>
        </w:rPr>
        <w:t>PCPR w Grójcu prowadzi rachunkowość i sprawozdawczość zgodnie z przepisami dotyczącymi jednostek budżetowych.</w:t>
      </w:r>
    </w:p>
    <w:p w14:paraId="219BE104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rFonts w:eastAsiaTheme="minorHAnsi" w:hAnsi="Times New Roman" w:cstheme="minorBidi"/>
          <w:lang w:val="pl-PL"/>
        </w:rPr>
      </w:pPr>
      <w:r w:rsidRPr="00AD1E79">
        <w:rPr>
          <w:rFonts w:eastAsia="Times New Roman" w:cs="Times New Roman"/>
          <w:szCs w:val="24"/>
          <w:lang w:val="pl-PL" w:eastAsia="pl-PL"/>
        </w:rPr>
        <w:t>Dla realizacji zadań statutowych PCPR w Grójcu pozyskuje środki finansowe z Państwowego Funduszu Rehabilitacji Osób Niepełnosprawnych, z innych funduszy celowych oraz ze środków Unii Europejskiej i innych źródeł określonych odrębnymi przepisami.</w:t>
      </w:r>
    </w:p>
    <w:p w14:paraId="74142640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PCPR w Grójcu posiada wyodrębniony rachunek bankowy.</w:t>
      </w:r>
    </w:p>
    <w:p w14:paraId="440C503F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Majątek PCPR w Grójcu stanowi własność Powiatu Grójeckiego, zaś PCPR w Grójcu  nim dysponuje na potrzeby realizacji zadań i celów związanych z działalnością statutową.</w:t>
      </w:r>
    </w:p>
    <w:p w14:paraId="276F696A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Odpowiedzialność za gospodarkę finansową PCPR w Grójcu ponosi Dyrektor PCPR w Grójcu, a w zakresie mu powierzonym Główny Księgowy.</w:t>
      </w:r>
    </w:p>
    <w:p w14:paraId="782BC9E4" w14:textId="77777777" w:rsidR="00AD1E79" w:rsidRPr="00AD1E79" w:rsidRDefault="00AD1E79" w:rsidP="00AD1E79">
      <w:pPr>
        <w:pStyle w:val="Akapitzlist"/>
        <w:numPr>
          <w:ilvl w:val="0"/>
          <w:numId w:val="9"/>
        </w:numPr>
        <w:spacing w:after="0" w:line="276" w:lineRule="auto"/>
        <w:contextualSpacing/>
        <w:rPr>
          <w:lang w:val="pl-PL"/>
        </w:rPr>
      </w:pPr>
      <w:r w:rsidRPr="00AD1E79">
        <w:rPr>
          <w:lang w:val="pl-PL"/>
        </w:rPr>
        <w:t>Nadzór nad prowadzoną przez PCPR w Grójcu gospodarką finansową sprawuje Zarząd Powiatu.</w:t>
      </w:r>
    </w:p>
    <w:p w14:paraId="42ED2D7C" w14:textId="77777777" w:rsidR="00AD1E79" w:rsidRPr="00AD1E79" w:rsidRDefault="00AD1E79" w:rsidP="00AD1E79">
      <w:pPr>
        <w:rPr>
          <w:lang w:val="pl-PL"/>
        </w:rPr>
      </w:pPr>
    </w:p>
    <w:p w14:paraId="1FF6B90D" w14:textId="77777777" w:rsidR="00AD1E79" w:rsidRPr="00AD1E79" w:rsidRDefault="00AD1E79" w:rsidP="00AD1E79">
      <w:pPr>
        <w:rPr>
          <w:lang w:val="pl-PL"/>
        </w:rPr>
      </w:pPr>
    </w:p>
    <w:p w14:paraId="5725FABE" w14:textId="77777777" w:rsidR="00AD1E79" w:rsidRDefault="00AD1E79" w:rsidP="00AD1E79">
      <w:pPr>
        <w:pStyle w:val="Akapitzlist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Rozdział</w:t>
      </w:r>
      <w:proofErr w:type="spellEnd"/>
      <w:r>
        <w:rPr>
          <w:b/>
          <w:sz w:val="28"/>
          <w:szCs w:val="28"/>
        </w:rPr>
        <w:t xml:space="preserve"> V</w:t>
      </w:r>
    </w:p>
    <w:p w14:paraId="67112EC0" w14:textId="77777777" w:rsidR="00AD1E79" w:rsidRDefault="00AD1E79" w:rsidP="00AD1E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Postanowienia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końcowe</w:t>
      </w:r>
      <w:proofErr w:type="spellEnd"/>
    </w:p>
    <w:p w14:paraId="193B72E4" w14:textId="77777777" w:rsidR="00AD1E79" w:rsidRDefault="00AD1E79" w:rsidP="00AD1E79"/>
    <w:p w14:paraId="18B340F7" w14:textId="77777777" w:rsid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contextualSpacing/>
        <w:jc w:val="center"/>
        <w:rPr>
          <w:b/>
        </w:rPr>
      </w:pPr>
    </w:p>
    <w:p w14:paraId="2FCFF6AF" w14:textId="77777777" w:rsidR="00AD1E79" w:rsidRDefault="00AD1E79" w:rsidP="00AD1E79"/>
    <w:p w14:paraId="58375ED4" w14:textId="77777777" w:rsidR="00AD1E79" w:rsidRDefault="00AD1E79" w:rsidP="00AD1E79">
      <w:pPr>
        <w:rPr>
          <w:lang w:val="pl-PL"/>
        </w:rPr>
      </w:pPr>
      <w:r w:rsidRPr="00AD1E79">
        <w:rPr>
          <w:lang w:val="pl-PL"/>
        </w:rPr>
        <w:t>Zmiany treści Statutu mogą być dokonywane w trybie właściwym dla jego uchwalenia.</w:t>
      </w:r>
    </w:p>
    <w:p w14:paraId="049CEBB3" w14:textId="77777777" w:rsidR="00112A10" w:rsidRDefault="00112A10" w:rsidP="00AD1E79">
      <w:pPr>
        <w:rPr>
          <w:lang w:val="pl-PL"/>
        </w:rPr>
      </w:pPr>
    </w:p>
    <w:p w14:paraId="130AEC66" w14:textId="77777777" w:rsidR="00112A10" w:rsidRPr="00AD1E79" w:rsidRDefault="00112A10" w:rsidP="00AD1E79">
      <w:pPr>
        <w:rPr>
          <w:lang w:val="pl-PL"/>
        </w:rPr>
      </w:pPr>
    </w:p>
    <w:p w14:paraId="5F3DE140" w14:textId="77777777" w:rsidR="00AD1E79" w:rsidRPr="00AD1E79" w:rsidRDefault="00AD1E79" w:rsidP="00AD1E79">
      <w:pPr>
        <w:rPr>
          <w:lang w:val="pl-PL"/>
        </w:rPr>
      </w:pPr>
    </w:p>
    <w:p w14:paraId="63F74637" w14:textId="77777777" w:rsidR="00AD1E79" w:rsidRP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ind w:hanging="436"/>
        <w:contextualSpacing/>
        <w:jc w:val="center"/>
        <w:rPr>
          <w:b/>
          <w:lang w:val="pl-PL"/>
        </w:rPr>
      </w:pPr>
    </w:p>
    <w:p w14:paraId="204D9063" w14:textId="77777777" w:rsidR="00AD1E79" w:rsidRPr="00AD1E79" w:rsidRDefault="00AD1E79" w:rsidP="00AD1E79">
      <w:pPr>
        <w:rPr>
          <w:lang w:val="pl-PL"/>
        </w:rPr>
      </w:pPr>
    </w:p>
    <w:p w14:paraId="5AA8E8BA" w14:textId="77777777" w:rsidR="00AD1E79" w:rsidRPr="00AD1E79" w:rsidRDefault="00AD1E79" w:rsidP="00AD1E79">
      <w:pPr>
        <w:rPr>
          <w:lang w:val="pl-PL"/>
        </w:rPr>
      </w:pPr>
      <w:r w:rsidRPr="00AD1E79">
        <w:rPr>
          <w:lang w:val="pl-PL"/>
        </w:rPr>
        <w:t>W sprawach nieuregulowanych niniejszym Statutem zastosowanie mają zastosowanie przepisy powszechnie obowiązującego prawa.</w:t>
      </w:r>
    </w:p>
    <w:p w14:paraId="1CF4FB58" w14:textId="77777777" w:rsidR="00AD1E79" w:rsidRPr="00AD1E79" w:rsidRDefault="00AD1E79" w:rsidP="00AD1E79">
      <w:pPr>
        <w:rPr>
          <w:lang w:val="pl-PL"/>
        </w:rPr>
      </w:pPr>
    </w:p>
    <w:p w14:paraId="7D5B154A" w14:textId="77777777" w:rsidR="00AD1E79" w:rsidRPr="00AD1E79" w:rsidRDefault="00AD1E79" w:rsidP="00AD1E79">
      <w:pPr>
        <w:pStyle w:val="Akapitzlist"/>
        <w:numPr>
          <w:ilvl w:val="0"/>
          <w:numId w:val="2"/>
        </w:numPr>
        <w:spacing w:after="0" w:line="276" w:lineRule="auto"/>
        <w:ind w:left="851" w:hanging="491"/>
        <w:contextualSpacing/>
        <w:jc w:val="center"/>
        <w:rPr>
          <w:lang w:val="pl-PL"/>
        </w:rPr>
      </w:pPr>
    </w:p>
    <w:p w14:paraId="2A4CAC2C" w14:textId="77777777" w:rsidR="00AD1E79" w:rsidRPr="00AD1E79" w:rsidRDefault="00AD1E79" w:rsidP="00AD1E79">
      <w:pPr>
        <w:rPr>
          <w:lang w:val="pl-PL"/>
        </w:rPr>
      </w:pPr>
    </w:p>
    <w:p w14:paraId="5A75EA3A" w14:textId="77777777" w:rsidR="00AD1E79" w:rsidRPr="00AD1E79" w:rsidRDefault="00AD1E79" w:rsidP="00AD1E79">
      <w:pPr>
        <w:rPr>
          <w:lang w:val="pl-PL"/>
        </w:rPr>
      </w:pPr>
      <w:r w:rsidRPr="00AD1E79">
        <w:rPr>
          <w:lang w:val="pl-PL"/>
        </w:rPr>
        <w:t>Niniejszy statut wchodzi w życie po upływie 14 dni od dnia ogłoszenia w Dzienniku Urzędowym  Województwa Mazowieckiego.</w:t>
      </w:r>
    </w:p>
    <w:p w14:paraId="2E14B27C" w14:textId="77777777" w:rsidR="00AD1E79" w:rsidRPr="00C9063C" w:rsidRDefault="00AD1E79" w:rsidP="009E2D75">
      <w:pPr>
        <w:spacing w:after="0" w:line="276" w:lineRule="auto"/>
        <w:rPr>
          <w:rFonts w:ascii="Times New Roman" w:hAnsi="Times New Roman" w:cs="Times New Roman"/>
          <w:szCs w:val="24"/>
          <w:lang w:val="pl-PL"/>
        </w:rPr>
      </w:pPr>
    </w:p>
    <w:p w14:paraId="07569A41" w14:textId="77777777" w:rsidR="00070733" w:rsidRPr="00C9063C" w:rsidRDefault="00070733" w:rsidP="007C6E67">
      <w:pPr>
        <w:spacing w:after="0" w:line="276" w:lineRule="auto"/>
        <w:ind w:left="-274" w:firstLine="0"/>
        <w:jc w:val="left"/>
        <w:rPr>
          <w:rFonts w:ascii="Times New Roman" w:hAnsi="Times New Roman" w:cs="Times New Roman"/>
          <w:szCs w:val="24"/>
          <w:lang w:val="pl-PL"/>
        </w:rPr>
      </w:pPr>
    </w:p>
    <w:p w14:paraId="63F2CC28" w14:textId="77777777" w:rsidR="007534EF" w:rsidRDefault="007534EF" w:rsidP="007534EF">
      <w:pPr>
        <w:pStyle w:val="Tekstpodstawowy"/>
        <w:spacing w:line="360" w:lineRule="auto"/>
        <w:ind w:firstLine="623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Przewodniczący Rady </w:t>
      </w:r>
    </w:p>
    <w:p w14:paraId="748F0D3E" w14:textId="77777777" w:rsidR="007534EF" w:rsidRDefault="007534EF" w:rsidP="007534EF">
      <w:pPr>
        <w:pStyle w:val="Tekstpodstawowy"/>
        <w:spacing w:line="360" w:lineRule="auto"/>
        <w:ind w:firstLine="623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Janusz Karbowiak </w:t>
      </w:r>
    </w:p>
    <w:p w14:paraId="20685AB3" w14:textId="5869B619" w:rsidR="00070733" w:rsidRPr="00C9063C" w:rsidRDefault="00070733">
      <w:pPr>
        <w:spacing w:after="0" w:line="259" w:lineRule="auto"/>
        <w:ind w:left="523" w:firstLine="0"/>
        <w:jc w:val="left"/>
        <w:rPr>
          <w:rFonts w:ascii="Times New Roman" w:hAnsi="Times New Roman" w:cs="Times New Roman"/>
          <w:szCs w:val="24"/>
          <w:lang w:val="pl-PL"/>
        </w:rPr>
      </w:pPr>
      <w:bookmarkStart w:id="3" w:name="_GoBack"/>
      <w:bookmarkEnd w:id="3"/>
    </w:p>
    <w:sectPr w:rsidR="00070733" w:rsidRPr="00C9063C" w:rsidSect="00460C23">
      <w:type w:val="continuous"/>
      <w:pgSz w:w="11904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09DD"/>
    <w:multiLevelType w:val="hybridMultilevel"/>
    <w:tmpl w:val="88AC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1099"/>
    <w:multiLevelType w:val="hybridMultilevel"/>
    <w:tmpl w:val="E1168DC0"/>
    <w:lvl w:ilvl="0" w:tplc="A89E3D08">
      <w:start w:val="1"/>
      <w:numFmt w:val="decimal"/>
      <w:lvlText w:val="§ %1."/>
      <w:lvlJc w:val="left"/>
      <w:pPr>
        <w:ind w:left="39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1AE15794"/>
    <w:multiLevelType w:val="hybridMultilevel"/>
    <w:tmpl w:val="69241F62"/>
    <w:lvl w:ilvl="0" w:tplc="25C43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50023"/>
    <w:multiLevelType w:val="hybridMultilevel"/>
    <w:tmpl w:val="2D42C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3118D"/>
    <w:multiLevelType w:val="hybridMultilevel"/>
    <w:tmpl w:val="95880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C170C"/>
    <w:multiLevelType w:val="hybridMultilevel"/>
    <w:tmpl w:val="DB26F4D6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1ADC"/>
    <w:multiLevelType w:val="hybridMultilevel"/>
    <w:tmpl w:val="7D8263CE"/>
    <w:lvl w:ilvl="0" w:tplc="2744C5B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3415A"/>
    <w:multiLevelType w:val="hybridMultilevel"/>
    <w:tmpl w:val="AFD2B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3"/>
    <w:rsid w:val="00070733"/>
    <w:rsid w:val="000E1777"/>
    <w:rsid w:val="00112A10"/>
    <w:rsid w:val="001D6EA8"/>
    <w:rsid w:val="00211420"/>
    <w:rsid w:val="00222E74"/>
    <w:rsid w:val="002E5CCF"/>
    <w:rsid w:val="00343C5B"/>
    <w:rsid w:val="003A3635"/>
    <w:rsid w:val="00460C23"/>
    <w:rsid w:val="004E242B"/>
    <w:rsid w:val="004F0B7E"/>
    <w:rsid w:val="00571E4E"/>
    <w:rsid w:val="006A1BAC"/>
    <w:rsid w:val="007534EF"/>
    <w:rsid w:val="0076580B"/>
    <w:rsid w:val="007666A7"/>
    <w:rsid w:val="0077728E"/>
    <w:rsid w:val="00790AEC"/>
    <w:rsid w:val="007C6E67"/>
    <w:rsid w:val="00804BE9"/>
    <w:rsid w:val="008300B1"/>
    <w:rsid w:val="008574D4"/>
    <w:rsid w:val="009D425F"/>
    <w:rsid w:val="009E2D75"/>
    <w:rsid w:val="00A573C4"/>
    <w:rsid w:val="00A9280E"/>
    <w:rsid w:val="00AD1E79"/>
    <w:rsid w:val="00AE5A97"/>
    <w:rsid w:val="00AF35F5"/>
    <w:rsid w:val="00BB60C4"/>
    <w:rsid w:val="00C5519E"/>
    <w:rsid w:val="00C9063C"/>
    <w:rsid w:val="00D623C6"/>
    <w:rsid w:val="00D91535"/>
    <w:rsid w:val="00EF2C22"/>
    <w:rsid w:val="00F56C77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12D"/>
  <w15:chartTrackingRefBased/>
  <w15:docId w15:val="{A6C0AD4E-E541-4013-A954-C0294F5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28" w:lineRule="auto"/>
      <w:ind w:left="58" w:hanging="5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4"/>
      <w:jc w:val="center"/>
      <w:outlineLvl w:val="0"/>
    </w:pPr>
    <w:rPr>
      <w:rFonts w:eastAsia="Calibri" w:cs="Calibri"/>
      <w:color w:val="000000"/>
      <w:sz w:val="56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65" w:lineRule="auto"/>
      <w:ind w:left="2955" w:right="2954" w:hanging="10"/>
      <w:jc w:val="center"/>
      <w:outlineLvl w:val="1"/>
    </w:pPr>
    <w:rPr>
      <w:rFonts w:eastAsia="Calibri" w:cs="Calibri"/>
      <w:color w:val="000000"/>
      <w:sz w:val="32"/>
      <w:szCs w:val="22"/>
      <w:lang w:val="en-US" w:eastAsia="en-US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65" w:lineRule="auto"/>
      <w:ind w:left="10" w:hanging="10"/>
      <w:outlineLvl w:val="2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56C7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BE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534E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4EF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1269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Ineza Banach</cp:lastModifiedBy>
  <cp:revision>6</cp:revision>
  <cp:lastPrinted>2022-04-11T19:44:00Z</cp:lastPrinted>
  <dcterms:created xsi:type="dcterms:W3CDTF">2022-04-11T19:45:00Z</dcterms:created>
  <dcterms:modified xsi:type="dcterms:W3CDTF">2022-05-04T10:04:00Z</dcterms:modified>
</cp:coreProperties>
</file>