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64A3" w14:textId="77777777" w:rsidR="00F7671B" w:rsidRDefault="00F7671B" w:rsidP="00F767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20B22E" w14:textId="5491D4D3" w:rsidR="00F7671B" w:rsidRDefault="00F7671B" w:rsidP="00F767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 LIV/332/2022</w:t>
      </w:r>
    </w:p>
    <w:p w14:paraId="4360573E" w14:textId="77777777" w:rsidR="00F7671B" w:rsidRDefault="00F7671B" w:rsidP="00F767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61FFB8C4" w14:textId="77777777" w:rsidR="00F7671B" w:rsidRDefault="00F7671B" w:rsidP="00F767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26 lipca 2022 r.</w:t>
      </w:r>
    </w:p>
    <w:p w14:paraId="16D61206" w14:textId="77777777" w:rsidR="009B4EB9" w:rsidRDefault="009B4EB9">
      <w:pPr>
        <w:spacing w:after="0" w:line="264" w:lineRule="auto"/>
        <w:jc w:val="center"/>
      </w:pPr>
    </w:p>
    <w:p w14:paraId="2D7E302B" w14:textId="0E22EB26" w:rsidR="009B4EB9" w:rsidRDefault="00533D68" w:rsidP="00F7671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 xml:space="preserve">w sprawie przystąpienia do opracowania </w:t>
      </w:r>
      <w:r w:rsidR="000A369C" w:rsidRPr="00F7671B">
        <w:rPr>
          <w:rFonts w:ascii="Arial" w:hAnsi="Arial" w:cs="Arial"/>
          <w:b/>
          <w:bCs/>
          <w:sz w:val="24"/>
          <w:szCs w:val="24"/>
        </w:rPr>
        <w:t xml:space="preserve">Strategii Rozwoju Powiatu </w:t>
      </w:r>
      <w:r w:rsidR="006956F0">
        <w:rPr>
          <w:rFonts w:ascii="Arial" w:hAnsi="Arial" w:cs="Arial"/>
          <w:b/>
          <w:bCs/>
          <w:sz w:val="24"/>
          <w:szCs w:val="24"/>
        </w:rPr>
        <w:br/>
      </w:r>
      <w:r w:rsidR="000A369C" w:rsidRPr="00F7671B">
        <w:rPr>
          <w:rFonts w:ascii="Arial" w:hAnsi="Arial" w:cs="Arial"/>
          <w:b/>
          <w:bCs/>
          <w:sz w:val="24"/>
          <w:szCs w:val="24"/>
        </w:rPr>
        <w:t xml:space="preserve">Grójeckiego do roku 2030 </w:t>
      </w:r>
      <w:r w:rsidRPr="00F7671B">
        <w:rPr>
          <w:rFonts w:ascii="Arial" w:hAnsi="Arial" w:cs="Arial"/>
          <w:b/>
          <w:bCs/>
          <w:sz w:val="24"/>
          <w:szCs w:val="24"/>
        </w:rPr>
        <w:t>oraz określenia szczegółowego trybu</w:t>
      </w:r>
      <w:r w:rsidR="00695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671B">
        <w:rPr>
          <w:rFonts w:ascii="Arial" w:hAnsi="Arial" w:cs="Arial"/>
          <w:b/>
          <w:bCs/>
          <w:sz w:val="24"/>
          <w:szCs w:val="24"/>
        </w:rPr>
        <w:t>i harmonogramu</w:t>
      </w:r>
      <w:r w:rsidR="00695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671B">
        <w:rPr>
          <w:rFonts w:ascii="Arial" w:hAnsi="Arial" w:cs="Arial"/>
          <w:b/>
          <w:bCs/>
          <w:sz w:val="24"/>
          <w:szCs w:val="24"/>
        </w:rPr>
        <w:t>opracowania projektu strategii</w:t>
      </w:r>
      <w:r w:rsidR="00F7671B">
        <w:rPr>
          <w:rFonts w:ascii="Arial" w:hAnsi="Arial" w:cs="Arial"/>
          <w:b/>
          <w:bCs/>
          <w:sz w:val="24"/>
          <w:szCs w:val="24"/>
        </w:rPr>
        <w:t>.</w:t>
      </w:r>
    </w:p>
    <w:p w14:paraId="5D0AC01B" w14:textId="77777777" w:rsidR="009B4EB9" w:rsidRPr="00F7671B" w:rsidRDefault="009B4EB9" w:rsidP="00F7671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078A786" w14:textId="1DA3C0C1" w:rsidR="009B4EB9" w:rsidRPr="00F7671B" w:rsidRDefault="00533D68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Na podstawie </w:t>
      </w:r>
      <w:r w:rsidR="008F1473" w:rsidRPr="00F7671B">
        <w:rPr>
          <w:rFonts w:ascii="Arial" w:hAnsi="Arial" w:cs="Arial"/>
          <w:sz w:val="24"/>
          <w:szCs w:val="24"/>
        </w:rPr>
        <w:t xml:space="preserve">art. 12 pkt 4 ustawy </w:t>
      </w:r>
      <w:r w:rsidR="00A72105" w:rsidRPr="00F7671B">
        <w:rPr>
          <w:rFonts w:ascii="Arial" w:hAnsi="Arial" w:cs="Arial"/>
          <w:sz w:val="24"/>
          <w:szCs w:val="24"/>
        </w:rPr>
        <w:t xml:space="preserve">oraz art. 32 ust. 2 pkt 2a ustawy </w:t>
      </w:r>
      <w:r w:rsidR="008F1473" w:rsidRPr="00F7671B">
        <w:rPr>
          <w:rFonts w:ascii="Arial" w:hAnsi="Arial" w:cs="Arial"/>
          <w:sz w:val="24"/>
          <w:szCs w:val="24"/>
        </w:rPr>
        <w:t>z dnia 5 czerwca 1998 roku o samorządzie powiatowym (tj. Dz. U. z 2022 r. poz. 528</w:t>
      </w:r>
      <w:r w:rsidR="009424CA" w:rsidRPr="00F7671B">
        <w:rPr>
          <w:rFonts w:ascii="Arial" w:hAnsi="Arial" w:cs="Arial"/>
          <w:sz w:val="24"/>
          <w:szCs w:val="24"/>
        </w:rPr>
        <w:t xml:space="preserve"> ze zm.</w:t>
      </w:r>
      <w:r w:rsidR="008F1473" w:rsidRPr="00F7671B">
        <w:rPr>
          <w:rFonts w:ascii="Arial" w:hAnsi="Arial" w:cs="Arial"/>
          <w:sz w:val="24"/>
          <w:szCs w:val="24"/>
        </w:rPr>
        <w:t xml:space="preserve">) </w:t>
      </w:r>
      <w:r w:rsidRPr="00F7671B">
        <w:rPr>
          <w:rFonts w:ascii="Arial" w:hAnsi="Arial" w:cs="Arial"/>
          <w:sz w:val="24"/>
          <w:szCs w:val="24"/>
        </w:rPr>
        <w:t xml:space="preserve">oraz art. </w:t>
      </w:r>
      <w:r w:rsidR="00697868" w:rsidRPr="00F7671B">
        <w:rPr>
          <w:rFonts w:ascii="Arial" w:hAnsi="Arial" w:cs="Arial"/>
          <w:sz w:val="24"/>
          <w:szCs w:val="24"/>
        </w:rPr>
        <w:t xml:space="preserve">5 pkt </w:t>
      </w:r>
      <w:r w:rsidRPr="00F7671B">
        <w:rPr>
          <w:rFonts w:ascii="Arial" w:hAnsi="Arial" w:cs="Arial"/>
          <w:sz w:val="24"/>
          <w:szCs w:val="24"/>
        </w:rPr>
        <w:t>3 i art. 9</w:t>
      </w:r>
      <w:r w:rsidR="00697868" w:rsidRPr="00F7671B">
        <w:rPr>
          <w:rFonts w:ascii="Arial" w:hAnsi="Arial" w:cs="Arial"/>
          <w:sz w:val="24"/>
          <w:szCs w:val="24"/>
        </w:rPr>
        <w:t xml:space="preserve"> pkt 6</w:t>
      </w:r>
      <w:r w:rsidRPr="00F7671B">
        <w:rPr>
          <w:rFonts w:ascii="Arial" w:hAnsi="Arial" w:cs="Arial"/>
          <w:sz w:val="24"/>
          <w:szCs w:val="24"/>
        </w:rPr>
        <w:t xml:space="preserve"> ustawy z dnia 6 grudnia 2006 r. o zasadach prowadzenia polityki rozwoju (tj. </w:t>
      </w:r>
      <w:r w:rsidR="00A72105" w:rsidRPr="00F7671B">
        <w:rPr>
          <w:rFonts w:ascii="Arial" w:hAnsi="Arial" w:cs="Arial"/>
          <w:sz w:val="24"/>
          <w:szCs w:val="24"/>
        </w:rPr>
        <w:t>Dz. U. z 2021 r. poz. 1057</w:t>
      </w:r>
      <w:r w:rsidR="009424CA" w:rsidRPr="00F7671B">
        <w:rPr>
          <w:rFonts w:ascii="Arial" w:hAnsi="Arial" w:cs="Arial"/>
          <w:sz w:val="24"/>
          <w:szCs w:val="24"/>
        </w:rPr>
        <w:t xml:space="preserve"> ze zm.</w:t>
      </w:r>
      <w:r w:rsidR="00A72105" w:rsidRPr="00F7671B">
        <w:rPr>
          <w:rFonts w:ascii="Arial" w:hAnsi="Arial" w:cs="Arial"/>
          <w:sz w:val="24"/>
          <w:szCs w:val="24"/>
        </w:rPr>
        <w:t xml:space="preserve">) </w:t>
      </w:r>
      <w:r w:rsidRPr="00F7671B">
        <w:rPr>
          <w:rFonts w:ascii="Arial" w:hAnsi="Arial" w:cs="Arial"/>
          <w:sz w:val="24"/>
          <w:szCs w:val="24"/>
        </w:rPr>
        <w:t>uchwala się, co następuje:</w:t>
      </w:r>
    </w:p>
    <w:p w14:paraId="2FBF7FBF" w14:textId="77777777" w:rsidR="009B4EB9" w:rsidRPr="00F7671B" w:rsidRDefault="009B4EB9" w:rsidP="00F767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25B5E" w14:textId="77777777" w:rsidR="00F7671B" w:rsidRPr="00F7671B" w:rsidRDefault="00533D68" w:rsidP="00F767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>§ 1</w:t>
      </w:r>
    </w:p>
    <w:p w14:paraId="6094817A" w14:textId="3ABA98BF" w:rsidR="009B4EB9" w:rsidRPr="00F7671B" w:rsidRDefault="00533D68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Przystępuje się do opracowania </w:t>
      </w:r>
      <w:r w:rsidR="000A369C" w:rsidRPr="00F7671B">
        <w:rPr>
          <w:rFonts w:ascii="Arial" w:hAnsi="Arial" w:cs="Arial"/>
          <w:sz w:val="24"/>
          <w:szCs w:val="24"/>
        </w:rPr>
        <w:t>Strategii Rozwoju Powiatu Grójeckiego do roku 2030</w:t>
      </w:r>
      <w:r w:rsidR="00F7671B">
        <w:rPr>
          <w:rFonts w:ascii="Arial" w:hAnsi="Arial" w:cs="Arial"/>
          <w:sz w:val="24"/>
          <w:szCs w:val="24"/>
        </w:rPr>
        <w:t xml:space="preserve">, </w:t>
      </w:r>
      <w:r w:rsidR="008F1473" w:rsidRPr="00F7671B">
        <w:rPr>
          <w:rFonts w:ascii="Arial" w:hAnsi="Arial" w:cs="Arial"/>
          <w:sz w:val="24"/>
          <w:szCs w:val="24"/>
        </w:rPr>
        <w:t>która określi uwarunkowania, cele i kierunki rozwoju powiatu.</w:t>
      </w:r>
    </w:p>
    <w:p w14:paraId="3C38086A" w14:textId="77777777" w:rsidR="009B4EB9" w:rsidRPr="00F7671B" w:rsidRDefault="009B4EB9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186F4C" w14:textId="48419042" w:rsidR="00F7671B" w:rsidRPr="00F7671B" w:rsidRDefault="00533D68" w:rsidP="00F767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>§ 2</w:t>
      </w:r>
    </w:p>
    <w:p w14:paraId="4CA799A2" w14:textId="23829EF2" w:rsidR="009B4EB9" w:rsidRPr="00F7671B" w:rsidRDefault="00533D68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Określa się szczegółowy tryb i harmonogram opracowania </w:t>
      </w:r>
      <w:r w:rsidR="000A369C" w:rsidRPr="00F7671B">
        <w:rPr>
          <w:rFonts w:ascii="Arial" w:hAnsi="Arial" w:cs="Arial"/>
          <w:sz w:val="24"/>
          <w:szCs w:val="24"/>
        </w:rPr>
        <w:t>Strategii Rozwoju Powiatu Grójeckiego do roku 2030</w:t>
      </w:r>
      <w:r w:rsidRPr="00F7671B">
        <w:rPr>
          <w:rFonts w:ascii="Arial" w:hAnsi="Arial" w:cs="Arial"/>
          <w:sz w:val="24"/>
          <w:szCs w:val="24"/>
        </w:rPr>
        <w:t xml:space="preserve"> w tym tryb konsultacji, o których mowa w art 6 ust. 3 ustawy z dnia 6 grudnia 2006 r. o zasadach prowadzenia polityki rozwoju (</w:t>
      </w:r>
      <w:r w:rsidR="00A72105" w:rsidRPr="00F7671B">
        <w:rPr>
          <w:rFonts w:ascii="Arial" w:hAnsi="Arial" w:cs="Arial"/>
          <w:sz w:val="24"/>
          <w:szCs w:val="24"/>
        </w:rPr>
        <w:t>tj. Dz. U. z 2021 r. poz. 1057</w:t>
      </w:r>
      <w:r w:rsidRPr="00F7671B">
        <w:rPr>
          <w:rFonts w:ascii="Arial" w:hAnsi="Arial" w:cs="Arial"/>
          <w:sz w:val="24"/>
          <w:szCs w:val="24"/>
        </w:rPr>
        <w:t>), przedstawiony w załączniku do niniejszej uchwały.</w:t>
      </w:r>
    </w:p>
    <w:p w14:paraId="0C4B8655" w14:textId="486D253F" w:rsidR="001F4540" w:rsidRPr="00F7671B" w:rsidRDefault="001F4540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4DA87" w14:textId="7468CBEC" w:rsidR="00F7671B" w:rsidRPr="00F7671B" w:rsidRDefault="001F4540" w:rsidP="00F767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>§ 3</w:t>
      </w:r>
    </w:p>
    <w:p w14:paraId="1E3ACED6" w14:textId="16480F04" w:rsidR="001F4540" w:rsidRPr="00F7671B" w:rsidRDefault="001F4540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>Wykonanie uchwały powierza się Staroście Grójeckiemu.</w:t>
      </w:r>
    </w:p>
    <w:p w14:paraId="54BDAE7F" w14:textId="77777777" w:rsidR="009B4EB9" w:rsidRPr="00F7671B" w:rsidRDefault="009B4EB9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0DE3B9" w14:textId="42A5E2CE" w:rsidR="00F7671B" w:rsidRPr="00F7671B" w:rsidRDefault="00533D68" w:rsidP="00F767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>§ </w:t>
      </w:r>
      <w:r w:rsidR="001F4540" w:rsidRPr="00F7671B">
        <w:rPr>
          <w:rFonts w:ascii="Arial" w:hAnsi="Arial" w:cs="Arial"/>
          <w:b/>
          <w:bCs/>
          <w:sz w:val="24"/>
          <w:szCs w:val="24"/>
        </w:rPr>
        <w:t>4</w:t>
      </w:r>
    </w:p>
    <w:p w14:paraId="0BDC2564" w14:textId="6AE0E714" w:rsidR="009B4EB9" w:rsidRPr="00F7671B" w:rsidRDefault="008F1473" w:rsidP="00F76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>Uchwała wchodzi w życie z dniem podjęcia.</w:t>
      </w:r>
    </w:p>
    <w:p w14:paraId="42050001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54DDEB85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17932C58" w14:textId="77777777" w:rsidR="009B4EB9" w:rsidRDefault="009B4EB9">
      <w:pPr>
        <w:spacing w:after="0" w:line="264" w:lineRule="auto"/>
        <w:ind w:left="5664"/>
      </w:pPr>
    </w:p>
    <w:p w14:paraId="5F2687B4" w14:textId="77777777" w:rsidR="009B4EB9" w:rsidRPr="00F7671B" w:rsidRDefault="009B4EB9">
      <w:pPr>
        <w:pageBreakBefore/>
        <w:suppressAutoHyphens w:val="0"/>
        <w:rPr>
          <w:rFonts w:asciiTheme="minorHAnsi" w:hAnsiTheme="minorHAnsi" w:cstheme="minorHAnsi"/>
        </w:rPr>
      </w:pPr>
    </w:p>
    <w:p w14:paraId="6430DB61" w14:textId="5828E2B6" w:rsidR="009B4EB9" w:rsidRPr="00F7671B" w:rsidRDefault="00533D6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7671B">
        <w:rPr>
          <w:rFonts w:asciiTheme="minorHAnsi" w:hAnsiTheme="minorHAnsi" w:cstheme="minorHAnsi"/>
        </w:rPr>
        <w:t>Załącznik do uchwały</w:t>
      </w:r>
      <w:r w:rsidR="00F7671B" w:rsidRPr="00F7671B">
        <w:rPr>
          <w:rFonts w:asciiTheme="minorHAnsi" w:hAnsiTheme="minorHAnsi" w:cstheme="minorHAnsi"/>
          <w:b/>
        </w:rPr>
        <w:t xml:space="preserve"> </w:t>
      </w:r>
      <w:r w:rsidR="00F7671B" w:rsidRPr="00F7671B">
        <w:rPr>
          <w:rFonts w:asciiTheme="minorHAnsi" w:hAnsiTheme="minorHAnsi" w:cstheme="minorHAnsi"/>
          <w:bCs/>
        </w:rPr>
        <w:t>LIV/332/2022</w:t>
      </w:r>
    </w:p>
    <w:p w14:paraId="415D1405" w14:textId="0F4D7FC6" w:rsidR="009B4EB9" w:rsidRPr="00F7671B" w:rsidRDefault="00F7671B" w:rsidP="00F7671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533D68" w:rsidRPr="00F7671B">
        <w:rPr>
          <w:rFonts w:asciiTheme="minorHAnsi" w:hAnsiTheme="minorHAnsi" w:cstheme="minorHAnsi"/>
        </w:rPr>
        <w:t xml:space="preserve">Rady </w:t>
      </w:r>
      <w:r w:rsidR="000A0767" w:rsidRPr="00F7671B">
        <w:rPr>
          <w:rFonts w:asciiTheme="minorHAnsi" w:hAnsiTheme="minorHAnsi" w:cstheme="minorHAnsi"/>
        </w:rPr>
        <w:t>Powiatu Grójeckiego</w:t>
      </w:r>
    </w:p>
    <w:p w14:paraId="2AD5E05B" w14:textId="43CC195A" w:rsidR="009B4EB9" w:rsidRPr="00F7671B" w:rsidRDefault="00F7671B" w:rsidP="00F7671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533D68" w:rsidRPr="00F7671B">
        <w:rPr>
          <w:rFonts w:asciiTheme="minorHAnsi" w:hAnsiTheme="minorHAnsi" w:cstheme="minorHAnsi"/>
        </w:rPr>
        <w:t xml:space="preserve">z dnia </w:t>
      </w:r>
      <w:r w:rsidRPr="00F7671B">
        <w:rPr>
          <w:rFonts w:asciiTheme="minorHAnsi" w:hAnsiTheme="minorHAnsi" w:cstheme="minorHAnsi"/>
        </w:rPr>
        <w:t xml:space="preserve">26 lipca </w:t>
      </w:r>
      <w:r w:rsidR="00533D68" w:rsidRPr="00F7671B">
        <w:rPr>
          <w:rFonts w:asciiTheme="minorHAnsi" w:hAnsiTheme="minorHAnsi" w:cstheme="minorHAnsi"/>
        </w:rPr>
        <w:t xml:space="preserve"> 2022 r.</w:t>
      </w:r>
    </w:p>
    <w:p w14:paraId="06A381D9" w14:textId="77777777" w:rsidR="009B4EB9" w:rsidRDefault="009B4EB9" w:rsidP="00D6749D">
      <w:pPr>
        <w:spacing w:after="0" w:line="240" w:lineRule="auto"/>
      </w:pPr>
    </w:p>
    <w:p w14:paraId="49B9172E" w14:textId="6DE61008" w:rsidR="009B4EB9" w:rsidRDefault="00533D68" w:rsidP="00F7671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Szczegółowy tryb i harmonogram opracowania Strategii Rozwoju </w:t>
      </w:r>
      <w:r w:rsidR="000A0767">
        <w:rPr>
          <w:b/>
          <w:bCs/>
        </w:rPr>
        <w:t xml:space="preserve">Powiatu </w:t>
      </w:r>
      <w:r w:rsidR="00A72105">
        <w:rPr>
          <w:b/>
          <w:bCs/>
        </w:rPr>
        <w:t>Grójeckiego</w:t>
      </w:r>
      <w:r>
        <w:rPr>
          <w:b/>
          <w:bCs/>
        </w:rPr>
        <w:t xml:space="preserve"> w tym tryb</w:t>
      </w:r>
      <w:r w:rsidR="00F7671B">
        <w:rPr>
          <w:b/>
          <w:bCs/>
        </w:rPr>
        <w:t xml:space="preserve"> </w:t>
      </w:r>
      <w:r>
        <w:rPr>
          <w:b/>
          <w:bCs/>
        </w:rPr>
        <w:t>prowadzenia konsultacji</w:t>
      </w:r>
    </w:p>
    <w:tbl>
      <w:tblPr>
        <w:tblW w:w="10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7221"/>
        <w:gridCol w:w="2552"/>
      </w:tblGrid>
      <w:tr w:rsidR="009B4EB9" w14:paraId="26093BCE" w14:textId="77777777" w:rsidTr="0044187D">
        <w:trPr>
          <w:trHeight w:val="50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F22C" w14:textId="77777777" w:rsidR="009B4EB9" w:rsidRDefault="00533D68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13336" w14:textId="77777777" w:rsidR="009B4EB9" w:rsidRDefault="00533D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Tryb opracowania projektu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856C" w14:textId="77777777" w:rsidR="009B4EB9" w:rsidRDefault="00533D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44187D" w14:paraId="0F409C23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10D2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30F7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Podjęcie uchwały o przystąpieniu do opracowania projektu strategii oraz określenie szczegółowego trybu i harmonogramu opracowania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440E" w14:textId="62670989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68ECCC0C" w14:textId="77777777" w:rsidTr="0044187D">
        <w:trPr>
          <w:trHeight w:val="54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B665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05B4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Zebranie danych do części diagnostycznej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8907" w14:textId="7B85232B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1CFBC4CB" w14:textId="77777777" w:rsidTr="0044187D">
        <w:trPr>
          <w:trHeight w:val="79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E7F6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AF06" w14:textId="733E6B20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Zdefiniowanie celów strategicznych rozwoju powiatu w wymiarze społecznym, gospodarczym i przestrzennym oraz określenie kierunków działań podejmowanych dla osiągnięcia celów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26D0" w14:textId="38678CB5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57D660D6" w14:textId="77777777" w:rsidTr="0044187D">
        <w:trPr>
          <w:trHeight w:val="73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6150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EB11" w14:textId="77777777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Określenie oczekiwanych rezultatów planowanych działań (w tym w wymiarze przestrzennym) oraz wskaźników ich osiągnięcia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BD13" w14:textId="11ED6C69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44187D" w14:paraId="7EB7DBE8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D0E6" w14:textId="77777777" w:rsidR="0044187D" w:rsidRDefault="0044187D" w:rsidP="004418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3FB9F" w14:textId="794AADC0" w:rsidR="0044187D" w:rsidRDefault="0044187D" w:rsidP="0044187D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Opracowanie modelu struktury funkcjonalno-przestrzennej powiatu. Propozycje ustaleń i rekomendacji w zakresie kształtowania i prowadzenia polityki przestrzennej na terenie powiatu na podstawie kierunków gmin z terenu powiatu grójeckiego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C419" w14:textId="5C64BA28" w:rsidR="0044187D" w:rsidRPr="0044187D" w:rsidRDefault="0044187D" w:rsidP="0044187D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187D">
              <w:rPr>
                <w:sz w:val="20"/>
                <w:szCs w:val="20"/>
              </w:rPr>
              <w:t>Lipiec/Sierpień 2022 r.</w:t>
            </w:r>
          </w:p>
        </w:tc>
      </w:tr>
      <w:tr w:rsidR="000A0767" w14:paraId="4BCB492E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488B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E0AD" w14:textId="0413B47F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Określenie obszarów strategicznej interwencji kluczowych dla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>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(jeśli będzie to konieczna) i uwzględnienie obszarów strategicznej interwencji określonych w strategii rozwoju województwa, o której mowa w art. 11 ust. 1 ustawy z dnia 5 czerwca 1998 r. o samorządzie wojewódzkim (Dz. U. z 2020 r. poz. 1668, z późn. zm.) wraz z zakresem planowanych działań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2125" w14:textId="47EDCC12" w:rsidR="000A0767" w:rsidRPr="0044187D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</w:t>
            </w:r>
            <w:r w:rsidR="00A72105" w:rsidRPr="0044187D">
              <w:rPr>
                <w:sz w:val="20"/>
                <w:szCs w:val="20"/>
              </w:rPr>
              <w:t xml:space="preserve">ierpień </w:t>
            </w:r>
            <w:r w:rsidR="000A0767" w:rsidRPr="0044187D">
              <w:rPr>
                <w:sz w:val="20"/>
                <w:szCs w:val="20"/>
              </w:rPr>
              <w:t>2022 r.</w:t>
            </w:r>
          </w:p>
        </w:tc>
      </w:tr>
      <w:tr w:rsidR="000A0767" w14:paraId="5670AEF0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4127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4E08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Opracowanie projektu systemu realizacji strategii, w tym wytycznych do sporządzenia dokumentów wykonawczych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7314" w14:textId="7AA9B09E" w:rsidR="000A0767" w:rsidRPr="0044187D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</w:t>
            </w:r>
            <w:r w:rsidR="00A72105" w:rsidRPr="0044187D">
              <w:rPr>
                <w:sz w:val="20"/>
                <w:szCs w:val="20"/>
              </w:rPr>
              <w:t xml:space="preserve">rzesień </w:t>
            </w:r>
            <w:r w:rsidR="000A0767" w:rsidRPr="0044187D">
              <w:rPr>
                <w:sz w:val="20"/>
                <w:szCs w:val="20"/>
              </w:rPr>
              <w:t>2022 r.</w:t>
            </w:r>
          </w:p>
        </w:tc>
      </w:tr>
      <w:tr w:rsidR="000A0767" w14:paraId="3BF874CD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423E0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176D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Określenie ram finansowych realizacji wraz ze źródłami finansowania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7C46" w14:textId="0CADC89E" w:rsidR="000A0767" w:rsidRPr="000A0767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Wr</w:t>
            </w:r>
            <w:r w:rsidR="00A72105">
              <w:rPr>
                <w:sz w:val="20"/>
                <w:szCs w:val="20"/>
              </w:rPr>
              <w:t xml:space="preserve">zesień </w:t>
            </w:r>
            <w:r w:rsidR="00A72105" w:rsidRPr="000A0767">
              <w:rPr>
                <w:sz w:val="20"/>
                <w:szCs w:val="20"/>
              </w:rPr>
              <w:t>2022 r.</w:t>
            </w:r>
          </w:p>
        </w:tc>
      </w:tr>
      <w:tr w:rsidR="000A0767" w14:paraId="1832F961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C17A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3978" w14:textId="77777777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Przesłanie projektu strategii do podmiotów wymienionych w art. 6 ust. 3 ustawy z dnia 6 grudnia 2006 r. o zasadach prowadzenia polityk rozwoju (Dz. U. z 2021 r. poz. 1057)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366" w14:textId="56DC09C1" w:rsidR="000A0767" w:rsidRPr="000A0767" w:rsidRDefault="0044187D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</w:t>
            </w:r>
            <w:r w:rsidR="00A72105">
              <w:rPr>
                <w:sz w:val="20"/>
                <w:szCs w:val="20"/>
              </w:rPr>
              <w:t xml:space="preserve">rzesień </w:t>
            </w:r>
            <w:r w:rsidR="00A72105" w:rsidRPr="000A0767">
              <w:rPr>
                <w:sz w:val="20"/>
                <w:szCs w:val="20"/>
              </w:rPr>
              <w:t>2022 r.</w:t>
            </w:r>
          </w:p>
        </w:tc>
      </w:tr>
      <w:tr w:rsidR="000A0767" w14:paraId="50746593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5C6FE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FE66C" w14:textId="4764AD3D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Przekazanie projektu strategii rozwoju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powiatu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Zarządowi Województwa Mazowieckiego w celu wydania opinii dotyczącej sposobu uwzględnienia ustaleń i rekomendacji w zakresie kształtowania i prowadzenia polityki rozwoju przestrzennego w województwie określonych w strategii rozwoju województwa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A9A7" w14:textId="0885A102" w:rsidR="000A0767" w:rsidRPr="00A72105" w:rsidRDefault="000A0767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 xml:space="preserve"> </w:t>
            </w:r>
            <w:r w:rsidR="0044187D">
              <w:rPr>
                <w:sz w:val="20"/>
                <w:szCs w:val="20"/>
              </w:rPr>
              <w:t>W</w:t>
            </w:r>
            <w:r w:rsidR="00A72105" w:rsidRPr="00A72105">
              <w:rPr>
                <w:sz w:val="20"/>
                <w:szCs w:val="20"/>
              </w:rPr>
              <w:t>rzesień 2022 r.</w:t>
            </w:r>
          </w:p>
        </w:tc>
      </w:tr>
      <w:tr w:rsidR="000A0767" w14:paraId="50ACBDF6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9A6A0" w14:textId="77777777" w:rsidR="000A0767" w:rsidRDefault="000A0767" w:rsidP="000A076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0305" w14:textId="71323882" w:rsidR="000A0767" w:rsidRDefault="000A0767" w:rsidP="000A0767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Wyłożenie projektu strategii do publicznego wglądu w siedzibie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Starostwa Powiatowego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i zamieszczenie na stronie BIP </w:t>
            </w:r>
            <w:r w:rsidR="001F0EB5">
              <w:rPr>
                <w:rFonts w:eastAsia="Times New Roman" w:cs="Calibri"/>
                <w:sz w:val="20"/>
                <w:szCs w:val="20"/>
                <w:lang w:eastAsia="pl-PL"/>
              </w:rPr>
              <w:t>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projektu strategii w celu zbierani uwag i wniosków, odbycie warsztatów z mieszkańcami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A7D1" w14:textId="6B3F100F" w:rsidR="000A0767" w:rsidRPr="00A72105" w:rsidRDefault="00A72105" w:rsidP="000A0767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 xml:space="preserve">Październik </w:t>
            </w:r>
            <w:r w:rsidR="000A0767" w:rsidRPr="00A72105">
              <w:rPr>
                <w:sz w:val="20"/>
                <w:szCs w:val="20"/>
              </w:rPr>
              <w:t>2022 r.</w:t>
            </w:r>
          </w:p>
        </w:tc>
      </w:tr>
      <w:tr w:rsidR="00A72105" w14:paraId="10620994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79AF" w14:textId="77777777" w:rsidR="00A72105" w:rsidRDefault="00A72105" w:rsidP="00A721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F6F4" w14:textId="77777777" w:rsidR="00A72105" w:rsidRDefault="00A72105" w:rsidP="00A72105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Analiza zgłoszonych uwag i wniosków z konsultacji społecznych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6DA50" w14:textId="1317F24D" w:rsidR="00A72105" w:rsidRPr="00A72105" w:rsidRDefault="00A72105" w:rsidP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>Październik 2022 r.</w:t>
            </w:r>
          </w:p>
        </w:tc>
      </w:tr>
      <w:tr w:rsidR="00A72105" w14:paraId="65FA169B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366E" w14:textId="77777777" w:rsidR="00A72105" w:rsidRDefault="00A72105" w:rsidP="00A721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CE43" w14:textId="77777777" w:rsidR="00A72105" w:rsidRDefault="00A72105" w:rsidP="00A72105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ostatecznej wersji projektu strategii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FB1F1" w14:textId="5A58934E" w:rsidR="00A72105" w:rsidRPr="00A72105" w:rsidRDefault="00A72105" w:rsidP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sz w:val="20"/>
                <w:szCs w:val="20"/>
              </w:rPr>
              <w:t>Październik 2022 r.</w:t>
            </w:r>
          </w:p>
        </w:tc>
      </w:tr>
      <w:tr w:rsidR="009B4EB9" w14:paraId="5FC859F5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3105" w14:textId="77777777" w:rsidR="009B4EB9" w:rsidRDefault="00533D6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5831" w14:textId="77777777" w:rsidR="009B4EB9" w:rsidRDefault="00533D68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Przeprowadzenie procedury strategicznej oceny oddziaływania na środowisko (w przypadku jeżeli nie uzyskane zostanie odstąpienia od przeprowadzenia OOŚ dla projektu strategii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45AB" w14:textId="523747F1" w:rsidR="009B4EB9" w:rsidRPr="00A72105" w:rsidRDefault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rFonts w:eastAsia="Times New Roman" w:cs="Calibri"/>
                <w:sz w:val="20"/>
                <w:szCs w:val="20"/>
                <w:lang w:eastAsia="pl-PL"/>
              </w:rPr>
              <w:t>Październik/Listopad</w:t>
            </w:r>
            <w:r w:rsidR="00533D68" w:rsidRP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2022 r.</w:t>
            </w:r>
          </w:p>
        </w:tc>
      </w:tr>
      <w:tr w:rsidR="009B4EB9" w14:paraId="7DD08835" w14:textId="77777777" w:rsidTr="0044187D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FE59F" w14:textId="77777777" w:rsidR="009B4EB9" w:rsidRDefault="00533D6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C187" w14:textId="597E0268" w:rsidR="009B4EB9" w:rsidRDefault="00533D68">
            <w:pPr>
              <w:spacing w:after="0" w:line="240" w:lineRule="auto"/>
              <w:ind w:left="118" w:right="7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ostatecznej wersji projektu strategii</w:t>
            </w:r>
            <w:r w:rsidR="001F0EB5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powiatu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z uwzględnieniem uwag i opinii Zarządu Województwa Mazowieckiego i przyjęcie uchwały Rady </w:t>
            </w:r>
            <w:r w:rsidR="00A72105">
              <w:rPr>
                <w:rFonts w:eastAsia="Times New Roman" w:cs="Calibri"/>
                <w:sz w:val="20"/>
                <w:szCs w:val="20"/>
                <w:lang w:eastAsia="pl-PL"/>
              </w:rPr>
              <w:t>Powiatu Grójeckiego</w:t>
            </w:r>
            <w:r w:rsidR="0044187D">
              <w:rPr>
                <w:rFonts w:eastAsia="Times New Roman" w:cs="Calibri"/>
                <w:sz w:val="20"/>
                <w:szCs w:val="20"/>
                <w:lang w:eastAsia="pl-PL"/>
              </w:rPr>
              <w:t xml:space="preserve">, podjęcie uchwały o przyjęciu strategii rozwoju powiatu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53DCD" w14:textId="2B81FF1A" w:rsidR="009B4EB9" w:rsidRPr="00A72105" w:rsidRDefault="00A72105">
            <w:pPr>
              <w:spacing w:after="0" w:line="240" w:lineRule="auto"/>
              <w:ind w:left="9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72105">
              <w:rPr>
                <w:rFonts w:eastAsia="Times New Roman" w:cs="Calibri"/>
                <w:sz w:val="20"/>
                <w:szCs w:val="20"/>
                <w:lang w:eastAsia="pl-PL"/>
              </w:rPr>
              <w:t>Listopad</w:t>
            </w:r>
            <w:r w:rsidR="00533D68" w:rsidRPr="00A721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2022 r.</w:t>
            </w:r>
          </w:p>
        </w:tc>
      </w:tr>
    </w:tbl>
    <w:p w14:paraId="60A48964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2337A669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440655EF" w14:textId="77777777" w:rsidR="009B4EB9" w:rsidRDefault="009B4EB9"/>
    <w:p w14:paraId="3739B9E0" w14:textId="3288B984" w:rsidR="009B4EB9" w:rsidRDefault="00533D68" w:rsidP="00F767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671B">
        <w:rPr>
          <w:rFonts w:ascii="Arial" w:hAnsi="Arial" w:cs="Arial"/>
          <w:b/>
          <w:bCs/>
          <w:sz w:val="24"/>
          <w:szCs w:val="24"/>
        </w:rPr>
        <w:t>UZASADNIENIE</w:t>
      </w:r>
    </w:p>
    <w:p w14:paraId="4241CC9A" w14:textId="77777777" w:rsidR="00F7671B" w:rsidRPr="00F7671B" w:rsidRDefault="00F7671B" w:rsidP="00F767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9CA95B" w14:textId="16B93CEE" w:rsidR="009B4EB9" w:rsidRPr="00F7671B" w:rsidRDefault="00533D68" w:rsidP="00F767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Konieczność przystąpienia do opracowania Strategii Rozwoju </w:t>
      </w:r>
      <w:r w:rsidR="002C15CA" w:rsidRPr="00F7671B">
        <w:rPr>
          <w:rFonts w:ascii="Arial" w:hAnsi="Arial" w:cs="Arial"/>
          <w:sz w:val="24"/>
          <w:szCs w:val="24"/>
        </w:rPr>
        <w:t>Powiatu Grójeckiego</w:t>
      </w:r>
      <w:r w:rsidRPr="00F7671B">
        <w:rPr>
          <w:rFonts w:ascii="Arial" w:hAnsi="Arial" w:cs="Arial"/>
          <w:sz w:val="24"/>
          <w:szCs w:val="24"/>
        </w:rPr>
        <w:t xml:space="preserve"> </w:t>
      </w:r>
      <w:r w:rsidR="002C15CA" w:rsidRPr="00F7671B">
        <w:rPr>
          <w:rFonts w:ascii="Arial" w:hAnsi="Arial" w:cs="Arial"/>
          <w:sz w:val="24"/>
          <w:szCs w:val="24"/>
        </w:rPr>
        <w:t>do roku 2030</w:t>
      </w:r>
      <w:r w:rsidRPr="00F7671B">
        <w:rPr>
          <w:rFonts w:ascii="Arial" w:hAnsi="Arial" w:cs="Arial"/>
          <w:sz w:val="24"/>
          <w:szCs w:val="24"/>
        </w:rPr>
        <w:t xml:space="preserve"> wynika z faktu, że uwarunkowania wewnętrzne i zewnętrzne rozwoju społeczno - gospodarczego ulegają dynamicznym zmianom</w:t>
      </w:r>
      <w:r w:rsidR="00D0552A" w:rsidRPr="00F7671B">
        <w:rPr>
          <w:rFonts w:ascii="Arial" w:hAnsi="Arial" w:cs="Arial"/>
          <w:sz w:val="24"/>
          <w:szCs w:val="24"/>
        </w:rPr>
        <w:t>. M</w:t>
      </w:r>
      <w:r w:rsidR="001F0EB5" w:rsidRPr="00F7671B">
        <w:rPr>
          <w:rFonts w:ascii="Arial" w:hAnsi="Arial" w:cs="Arial"/>
          <w:sz w:val="24"/>
          <w:szCs w:val="24"/>
        </w:rPr>
        <w:t>ożliwości pozyskania dodatkowych środków zewnętrznych, któr</w:t>
      </w:r>
      <w:r w:rsidR="00D0552A" w:rsidRPr="00F7671B">
        <w:rPr>
          <w:rFonts w:ascii="Arial" w:hAnsi="Arial" w:cs="Arial"/>
          <w:sz w:val="24"/>
          <w:szCs w:val="24"/>
        </w:rPr>
        <w:t>ych</w:t>
      </w:r>
      <w:r w:rsidR="001F0EB5" w:rsidRPr="00F7671B">
        <w:rPr>
          <w:rFonts w:ascii="Arial" w:hAnsi="Arial" w:cs="Arial"/>
          <w:sz w:val="24"/>
          <w:szCs w:val="24"/>
        </w:rPr>
        <w:t xml:space="preserve"> pozyskanie uwarunkowane jest od wykazania spójności projektu z dokumentem strategicznym wskazującym kierunki rozwoju danego podmiotu wnioskodawcy</w:t>
      </w:r>
      <w:r w:rsidRPr="00F7671B">
        <w:rPr>
          <w:rFonts w:ascii="Arial" w:hAnsi="Arial" w:cs="Arial"/>
          <w:sz w:val="24"/>
          <w:szCs w:val="24"/>
        </w:rPr>
        <w:t xml:space="preserve">. </w:t>
      </w:r>
      <w:r w:rsidR="001F0EB5" w:rsidRPr="00F7671B">
        <w:rPr>
          <w:rFonts w:ascii="Arial" w:hAnsi="Arial" w:cs="Arial"/>
          <w:sz w:val="24"/>
          <w:szCs w:val="24"/>
        </w:rPr>
        <w:t xml:space="preserve">Starostwo opracowało </w:t>
      </w:r>
      <w:r w:rsidR="008472D5" w:rsidRPr="00F7671B">
        <w:rPr>
          <w:rFonts w:ascii="Arial" w:hAnsi="Arial" w:cs="Arial"/>
          <w:sz w:val="24"/>
          <w:szCs w:val="24"/>
        </w:rPr>
        <w:t xml:space="preserve">w </w:t>
      </w:r>
      <w:r w:rsidR="00FF6446" w:rsidRPr="00F7671B">
        <w:rPr>
          <w:rFonts w:ascii="Arial" w:hAnsi="Arial" w:cs="Arial"/>
          <w:sz w:val="24"/>
          <w:szCs w:val="24"/>
        </w:rPr>
        <w:t xml:space="preserve">grudniu </w:t>
      </w:r>
      <w:r w:rsidR="008472D5" w:rsidRPr="00F7671B">
        <w:rPr>
          <w:rFonts w:ascii="Arial" w:hAnsi="Arial" w:cs="Arial"/>
          <w:sz w:val="24"/>
          <w:szCs w:val="24"/>
        </w:rPr>
        <w:t>2017 roku</w:t>
      </w:r>
      <w:r w:rsidR="001F0EB5" w:rsidRPr="00F7671B">
        <w:rPr>
          <w:rFonts w:ascii="Arial" w:hAnsi="Arial" w:cs="Arial"/>
          <w:sz w:val="24"/>
          <w:szCs w:val="24"/>
        </w:rPr>
        <w:t xml:space="preserve"> projekt</w:t>
      </w:r>
      <w:r w:rsidR="008472D5" w:rsidRPr="00F7671B">
        <w:rPr>
          <w:rFonts w:ascii="Arial" w:hAnsi="Arial" w:cs="Arial"/>
          <w:sz w:val="24"/>
          <w:szCs w:val="24"/>
        </w:rPr>
        <w:t xml:space="preserve"> Strategii Rozwoju Powiatu Grójeckiego na lata 2018-2023</w:t>
      </w:r>
      <w:r w:rsidR="001F0EB5" w:rsidRPr="00F7671B">
        <w:rPr>
          <w:rFonts w:ascii="Arial" w:hAnsi="Arial" w:cs="Arial"/>
          <w:sz w:val="24"/>
          <w:szCs w:val="24"/>
        </w:rPr>
        <w:t>, który jednak</w:t>
      </w:r>
      <w:r w:rsidR="008472D5" w:rsidRPr="00F7671B">
        <w:rPr>
          <w:rFonts w:ascii="Arial" w:hAnsi="Arial" w:cs="Arial"/>
          <w:sz w:val="24"/>
          <w:szCs w:val="24"/>
        </w:rPr>
        <w:t xml:space="preserve"> nie został finalnie przyjęty przez Radę Powiatu</w:t>
      </w:r>
      <w:r w:rsidR="007B4CC5" w:rsidRPr="00F7671B">
        <w:rPr>
          <w:rFonts w:ascii="Arial" w:hAnsi="Arial" w:cs="Arial"/>
          <w:sz w:val="24"/>
          <w:szCs w:val="24"/>
        </w:rPr>
        <w:t>.</w:t>
      </w:r>
    </w:p>
    <w:p w14:paraId="6119DFDF" w14:textId="6246005C" w:rsidR="009B4EB9" w:rsidRPr="00F7671B" w:rsidRDefault="00533D68" w:rsidP="00F767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Dokument </w:t>
      </w:r>
      <w:r w:rsidR="001F0EB5" w:rsidRPr="00F7671B">
        <w:rPr>
          <w:rFonts w:ascii="Arial" w:hAnsi="Arial" w:cs="Arial"/>
          <w:sz w:val="24"/>
          <w:szCs w:val="24"/>
        </w:rPr>
        <w:t xml:space="preserve">Strategii </w:t>
      </w:r>
      <w:r w:rsidRPr="00F7671B">
        <w:rPr>
          <w:rFonts w:ascii="Arial" w:hAnsi="Arial" w:cs="Arial"/>
          <w:sz w:val="24"/>
          <w:szCs w:val="24"/>
        </w:rPr>
        <w:t xml:space="preserve">wymaga dostosowania do przepisów znowelizowanej ustawy o zasadach prowadzenia polityk rozwoju. Nowa strategia rozwoju </w:t>
      </w:r>
      <w:r w:rsidR="001F0EB5" w:rsidRPr="00F7671B">
        <w:rPr>
          <w:rFonts w:ascii="Arial" w:hAnsi="Arial" w:cs="Arial"/>
          <w:sz w:val="24"/>
          <w:szCs w:val="24"/>
        </w:rPr>
        <w:t>powiatu</w:t>
      </w:r>
      <w:r w:rsidRPr="00F7671B">
        <w:rPr>
          <w:rFonts w:ascii="Arial" w:hAnsi="Arial" w:cs="Arial"/>
          <w:sz w:val="24"/>
          <w:szCs w:val="24"/>
        </w:rPr>
        <w:t xml:space="preserve"> będzie wpisywać się w nowe realia oraz w perspektywę finansową Unii Europejskiej na lata 2021-2027, będąc jednocześnie spójną z aktualnymi dokumentami strategicznymi na poziomie regionalnym i krajowym.</w:t>
      </w:r>
    </w:p>
    <w:p w14:paraId="38AE69B8" w14:textId="412B274D" w:rsidR="009B4EB9" w:rsidRDefault="00533D68" w:rsidP="00F767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671B">
        <w:rPr>
          <w:rFonts w:ascii="Arial" w:hAnsi="Arial" w:cs="Arial"/>
          <w:sz w:val="24"/>
          <w:szCs w:val="24"/>
        </w:rPr>
        <w:t xml:space="preserve">Strategia będzie opracowywana w modelu partycypacyjnym ze wsparciem ekspertów zewnętrznych. Przygotowany projekt dokumentu zostanie poddany ocenie oddziaływania na środowisko oraz </w:t>
      </w:r>
      <w:r w:rsidR="001F0EB5" w:rsidRPr="00F7671B">
        <w:rPr>
          <w:rFonts w:ascii="Arial" w:hAnsi="Arial" w:cs="Arial"/>
          <w:sz w:val="24"/>
          <w:szCs w:val="24"/>
        </w:rPr>
        <w:t>konsultacjom społecznym i opiniom właściwych podmiotów</w:t>
      </w:r>
      <w:r w:rsidRPr="00F7671B">
        <w:rPr>
          <w:rFonts w:ascii="Arial" w:hAnsi="Arial" w:cs="Arial"/>
          <w:sz w:val="24"/>
          <w:szCs w:val="24"/>
        </w:rPr>
        <w:t xml:space="preserve">, a następnie przedłożony celem uchwalenia Radzie </w:t>
      </w:r>
      <w:r w:rsidR="002C15CA" w:rsidRPr="00F7671B">
        <w:rPr>
          <w:rFonts w:ascii="Arial" w:hAnsi="Arial" w:cs="Arial"/>
          <w:sz w:val="24"/>
          <w:szCs w:val="24"/>
        </w:rPr>
        <w:t xml:space="preserve">Powiatu Grójeckiego. </w:t>
      </w:r>
    </w:p>
    <w:p w14:paraId="2F8F8FDD" w14:textId="77777777" w:rsidR="00D6749D" w:rsidRPr="00F7671B" w:rsidRDefault="00D6749D" w:rsidP="00F767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5AF988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2023BCFC" w14:textId="77777777" w:rsidR="00D6749D" w:rsidRDefault="00D6749D" w:rsidP="00D6749D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161A8D6A" w14:textId="77777777" w:rsidR="009B4EB9" w:rsidRDefault="009B4EB9"/>
    <w:sectPr w:rsidR="009B4EB9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CF1" w14:textId="77777777" w:rsidR="00106C50" w:rsidRDefault="00106C50">
      <w:pPr>
        <w:spacing w:after="0" w:line="240" w:lineRule="auto"/>
      </w:pPr>
      <w:r>
        <w:separator/>
      </w:r>
    </w:p>
  </w:endnote>
  <w:endnote w:type="continuationSeparator" w:id="0">
    <w:p w14:paraId="431B785D" w14:textId="77777777" w:rsidR="00106C50" w:rsidRDefault="001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6FFD" w14:textId="77777777" w:rsidR="00106C50" w:rsidRDefault="00106C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EE728" w14:textId="77777777" w:rsidR="00106C50" w:rsidRDefault="00106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B9"/>
    <w:rsid w:val="00045BF5"/>
    <w:rsid w:val="000A0767"/>
    <w:rsid w:val="000A369C"/>
    <w:rsid w:val="00106C50"/>
    <w:rsid w:val="00147FE5"/>
    <w:rsid w:val="001F0EB5"/>
    <w:rsid w:val="001F4540"/>
    <w:rsid w:val="002C15CA"/>
    <w:rsid w:val="003F3BA9"/>
    <w:rsid w:val="0044187D"/>
    <w:rsid w:val="00533D68"/>
    <w:rsid w:val="005609C2"/>
    <w:rsid w:val="006956F0"/>
    <w:rsid w:val="00697868"/>
    <w:rsid w:val="006D6B32"/>
    <w:rsid w:val="007B4CC5"/>
    <w:rsid w:val="008472D5"/>
    <w:rsid w:val="008F1473"/>
    <w:rsid w:val="009424CA"/>
    <w:rsid w:val="009B4EB9"/>
    <w:rsid w:val="00A0528B"/>
    <w:rsid w:val="00A72105"/>
    <w:rsid w:val="00D0552A"/>
    <w:rsid w:val="00D6749D"/>
    <w:rsid w:val="00F7671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38F"/>
  <w15:docId w15:val="{FB7FC041-34B8-44BF-B970-28507A9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podstawa-prawna">
    <w:name w:val="podstawa-prawna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">
    <w:name w:val="zalacznik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4">
    <w:name w:val="a4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">
    <w:name w:val="tytu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paragraph" w:customStyle="1" w:styleId="uzasadnienie">
    <w:name w:val="uzasadnienie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9D"/>
  </w:style>
  <w:style w:type="paragraph" w:styleId="Stopka">
    <w:name w:val="footer"/>
    <w:basedOn w:val="Normalny"/>
    <w:link w:val="StopkaZnak"/>
    <w:uiPriority w:val="99"/>
    <w:unhideWhenUsed/>
    <w:rsid w:val="00D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Ineza Banach</cp:lastModifiedBy>
  <cp:revision>12</cp:revision>
  <dcterms:created xsi:type="dcterms:W3CDTF">2022-06-28T07:01:00Z</dcterms:created>
  <dcterms:modified xsi:type="dcterms:W3CDTF">2022-07-27T09:31:00Z</dcterms:modified>
</cp:coreProperties>
</file>