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4D61" w14:textId="77777777" w:rsidR="00415522" w:rsidRPr="007971EE" w:rsidRDefault="00415522" w:rsidP="00415522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</w:t>
      </w:r>
      <w:r w:rsidRPr="007971EE">
        <w:rPr>
          <w:rFonts w:ascii="Calibri" w:eastAsia="Times New Roman" w:hAnsi="Calibri" w:cs="Calibri"/>
          <w:b/>
          <w:sz w:val="24"/>
          <w:szCs w:val="24"/>
          <w:lang w:eastAsia="pl-PL"/>
        </w:rPr>
        <w:t>STAROSTWO POWIATOWE</w:t>
      </w:r>
    </w:p>
    <w:p w14:paraId="041F4ED2" w14:textId="77777777" w:rsidR="00415522" w:rsidRPr="007971EE" w:rsidRDefault="00415522" w:rsidP="00415522">
      <w:pPr>
        <w:keepNext/>
        <w:spacing w:after="0" w:line="240" w:lineRule="auto"/>
        <w:ind w:firstLine="708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w</w:t>
      </w:r>
      <w:r w:rsidRPr="007971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GRÓJCU</w:t>
      </w:r>
    </w:p>
    <w:p w14:paraId="401F73D4" w14:textId="77777777" w:rsidR="00415522" w:rsidRDefault="00415522" w:rsidP="00415522">
      <w:pPr>
        <w:keepNext/>
        <w:spacing w:after="0" w:line="240" w:lineRule="auto"/>
        <w:ind w:left="1416" w:firstLine="708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7971EE">
        <w:rPr>
          <w:rFonts w:ascii="Calibri" w:eastAsia="Times New Roman" w:hAnsi="Calibri" w:cs="Calibri"/>
          <w:b/>
          <w:sz w:val="24"/>
          <w:szCs w:val="24"/>
          <w:lang w:eastAsia="pl-PL"/>
        </w:rPr>
        <w:t>ul. Piłsudskiego 59, 05-600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Grójec</w:t>
      </w:r>
    </w:p>
    <w:p w14:paraId="11AB65EF" w14:textId="77777777" w:rsidR="00415522" w:rsidRPr="007971EE" w:rsidRDefault="00415522" w:rsidP="00415522">
      <w:pPr>
        <w:keepNext/>
        <w:spacing w:after="0" w:line="240" w:lineRule="auto"/>
        <w:ind w:left="1416" w:firstLine="708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723419" w14:textId="77777777" w:rsidR="00415522" w:rsidRPr="00912F21" w:rsidRDefault="00415522" w:rsidP="00415522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</w:t>
      </w:r>
      <w:r w:rsidRPr="00912F21">
        <w:rPr>
          <w:rFonts w:ascii="Arial Narrow" w:eastAsia="Times New Roman" w:hAnsi="Arial Narrow" w:cs="Times New Roman"/>
          <w:lang w:eastAsia="pl-PL"/>
        </w:rPr>
        <w:t xml:space="preserve">Grójec, dnia </w:t>
      </w:r>
      <w:r>
        <w:rPr>
          <w:rFonts w:ascii="Arial Narrow" w:eastAsia="Times New Roman" w:hAnsi="Arial Narrow" w:cs="Times New Roman"/>
          <w:lang w:eastAsia="pl-PL"/>
        </w:rPr>
        <w:t xml:space="preserve"> 02.06.2022r. </w:t>
      </w:r>
    </w:p>
    <w:p w14:paraId="73459EB6" w14:textId="77777777" w:rsidR="00415522" w:rsidRDefault="00415522" w:rsidP="0041552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12F21">
        <w:rPr>
          <w:rFonts w:ascii="Arial Narrow" w:eastAsia="Times New Roman" w:hAnsi="Arial Narrow" w:cs="Times New Roman"/>
          <w:lang w:eastAsia="pl-PL"/>
        </w:rPr>
        <w:t>WIZPiRP.7</w:t>
      </w:r>
      <w:r>
        <w:rPr>
          <w:rFonts w:ascii="Arial Narrow" w:eastAsia="Times New Roman" w:hAnsi="Arial Narrow" w:cs="Times New Roman"/>
          <w:lang w:eastAsia="pl-PL"/>
        </w:rPr>
        <w:t xml:space="preserve">134.47.2022 </w:t>
      </w:r>
    </w:p>
    <w:p w14:paraId="50E6A13B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</w:rPr>
      </w:pPr>
    </w:p>
    <w:p w14:paraId="3AC42AAD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</w:rPr>
      </w:pPr>
    </w:p>
    <w:p w14:paraId="12A60B50" w14:textId="77777777" w:rsidR="00415522" w:rsidRPr="00677745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         </w:t>
      </w:r>
      <w:r w:rsidRPr="00677745">
        <w:rPr>
          <w:rFonts w:ascii="Arial Narrow" w:hAnsi="Arial Narrow" w:cs="Calibri"/>
          <w:b/>
        </w:rPr>
        <w:t xml:space="preserve">Pani Anna Steczkowska </w:t>
      </w:r>
    </w:p>
    <w:p w14:paraId="070CB516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  <w:b/>
        </w:rPr>
      </w:pPr>
      <w:r w:rsidRPr="00677745">
        <w:rPr>
          <w:rFonts w:ascii="Arial Narrow" w:hAnsi="Arial Narrow" w:cs="Calibri"/>
          <w:b/>
        </w:rPr>
        <w:t xml:space="preserve">                                                                                                Radna Powiatu Grójeckiego</w:t>
      </w:r>
    </w:p>
    <w:p w14:paraId="0D8BC93D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  <w:b/>
        </w:rPr>
      </w:pPr>
    </w:p>
    <w:p w14:paraId="46B3DE22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  <w:b/>
        </w:rPr>
      </w:pPr>
    </w:p>
    <w:p w14:paraId="7D5DA84C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</w:rPr>
      </w:pPr>
      <w:r w:rsidRPr="00677745">
        <w:rPr>
          <w:rFonts w:ascii="Arial Narrow" w:hAnsi="Arial Narrow" w:cs="Calibri"/>
        </w:rPr>
        <w:t xml:space="preserve">W  odpowiedzi na złożoną  </w:t>
      </w:r>
      <w:r>
        <w:rPr>
          <w:rFonts w:ascii="Arial Narrow" w:hAnsi="Arial Narrow" w:cs="Calibri"/>
        </w:rPr>
        <w:t xml:space="preserve">przez Panią  </w:t>
      </w:r>
      <w:r w:rsidRPr="00677745">
        <w:rPr>
          <w:rFonts w:ascii="Arial Narrow" w:hAnsi="Arial Narrow" w:cs="Calibri"/>
        </w:rPr>
        <w:t xml:space="preserve">Interpelację </w:t>
      </w:r>
      <w:r>
        <w:rPr>
          <w:rFonts w:ascii="Arial Narrow" w:hAnsi="Arial Narrow" w:cs="Calibri"/>
        </w:rPr>
        <w:t xml:space="preserve">(otrzymaną w dniu 26.05.2022 r.)  w sprawie udzielenie informacji w zakresie wydatków inwestycyjnych przeznaczonych na infrastrukturę drogową poniesionych przez  Powiat Grójecki    w roku 2021 r.   odpowiadam następująco: </w:t>
      </w:r>
    </w:p>
    <w:p w14:paraId="0D0E65AC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1. informacje o poniesionych wydatkach  na inwestycje i remonty drogowe w roku 2021 r. zostały przedstawione w Raporcie Powiatu na rok 2021  oraz  w Uchwale budżetowej na rok 2021,</w:t>
      </w:r>
    </w:p>
    <w:p w14:paraId="7C5F26E9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 konieczności wprowadzenia zmian w budżecie powiatu</w:t>
      </w:r>
      <w:r w:rsidRPr="0078044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w sprawie wydatków na  zaplanowane inwestycje, są one dokonywane na sesji Rady Powiatu. </w:t>
      </w:r>
    </w:p>
    <w:p w14:paraId="6964B805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2. informacje w zakresie wykonywanych  drobnych remontów cząstkowych oraz bieżących robót utrzymaniowych takich jak:  koszenie rowów i poboczy, naprawy  przepustów zostały wyszczególnione w  przedłożonym zestawieniu robót przez PZD w Grójcu -  zestawienie w załączeniu. </w:t>
      </w:r>
    </w:p>
    <w:p w14:paraId="57F48FED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Zestawienie zawiera poniesione  wydatki na wskazanych  ciągach dróg powiatowych.  </w:t>
      </w:r>
    </w:p>
    <w:p w14:paraId="5C425774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</w:p>
    <w:p w14:paraId="7821ED9B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</w:p>
    <w:p w14:paraId="568A26B0" w14:textId="77777777" w:rsidR="00F43F24" w:rsidRDefault="00F43F24" w:rsidP="00F43F24">
      <w:pPr>
        <w:tabs>
          <w:tab w:val="left" w:pos="52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Starosta</w:t>
      </w:r>
    </w:p>
    <w:p w14:paraId="0CFB1FAF" w14:textId="77777777" w:rsidR="00F43F24" w:rsidRDefault="00F43F24" w:rsidP="00F43F24">
      <w:pPr>
        <w:tabs>
          <w:tab w:val="left" w:pos="52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Krzysztof Ambroziak </w:t>
      </w:r>
    </w:p>
    <w:p w14:paraId="48A545CC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</w:p>
    <w:p w14:paraId="30CD3D32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</w:p>
    <w:p w14:paraId="4CB18546" w14:textId="77777777" w:rsidR="00415522" w:rsidRDefault="00415522" w:rsidP="00415522">
      <w:pPr>
        <w:spacing w:after="0" w:line="360" w:lineRule="auto"/>
        <w:jc w:val="both"/>
        <w:rPr>
          <w:rFonts w:ascii="Arial Narrow" w:hAnsi="Arial Narrow" w:cs="Calibri"/>
        </w:rPr>
      </w:pPr>
    </w:p>
    <w:p w14:paraId="5152ADAA" w14:textId="77777777" w:rsidR="00415522" w:rsidRPr="00211776" w:rsidRDefault="00415522" w:rsidP="00415522">
      <w:pPr>
        <w:spacing w:after="0" w:line="360" w:lineRule="auto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1177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Przygotowała Anna Bednarska – Główny Specjalista w Wydziale Inwestycji Zamówień Publicznych i Rozwoju Powiatu </w:t>
      </w:r>
    </w:p>
    <w:p w14:paraId="6BDD276D" w14:textId="77777777" w:rsidR="00415522" w:rsidRDefault="00415522" w:rsidP="00415522">
      <w:pPr>
        <w:spacing w:after="0" w:line="360" w:lineRule="auto"/>
        <w:ind w:firstLine="708"/>
        <w:jc w:val="both"/>
        <w:rPr>
          <w:rFonts w:ascii="Arial Narrow" w:hAnsi="Arial Narrow" w:cs="Calibri"/>
        </w:rPr>
      </w:pPr>
    </w:p>
    <w:p w14:paraId="0963A40B" w14:textId="77777777" w:rsidR="00995C63" w:rsidRDefault="00F43F24"/>
    <w:sectPr w:rsidR="0099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22"/>
    <w:rsid w:val="001706F7"/>
    <w:rsid w:val="00415522"/>
    <w:rsid w:val="00A965D1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BFE6"/>
  <w15:docId w15:val="{3E70C8A4-4BFC-459D-BFBF-11622E7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2</cp:revision>
  <dcterms:created xsi:type="dcterms:W3CDTF">2022-06-15T13:02:00Z</dcterms:created>
  <dcterms:modified xsi:type="dcterms:W3CDTF">2022-06-15T13:28:00Z</dcterms:modified>
</cp:coreProperties>
</file>